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DF0775" w14:textId="0A015F80" w:rsidR="001E5614" w:rsidRPr="00AD6853" w:rsidRDefault="001E5614" w:rsidP="009B32EE">
      <w:pPr>
        <w:ind w:left="5040" w:hanging="78"/>
        <w:rPr>
          <w:lang w:val="lt-LT"/>
        </w:rPr>
      </w:pPr>
      <w:r w:rsidRPr="00AD6853">
        <w:rPr>
          <w:lang w:val="lt-LT"/>
        </w:rPr>
        <w:t>PATVIRTINTA</w:t>
      </w:r>
    </w:p>
    <w:p w14:paraId="692DE70C" w14:textId="77777777" w:rsidR="001E5614" w:rsidRPr="00AD6853" w:rsidRDefault="001E5614" w:rsidP="009B32EE">
      <w:pPr>
        <w:ind w:left="5040" w:hanging="78"/>
        <w:rPr>
          <w:lang w:val="lt-LT"/>
        </w:rPr>
      </w:pPr>
      <w:r w:rsidRPr="00AD6853">
        <w:rPr>
          <w:lang w:val="lt-LT"/>
        </w:rPr>
        <w:t>Klaipėdos rajono savivaldybės tarybos</w:t>
      </w:r>
    </w:p>
    <w:p w14:paraId="2105A582" w14:textId="1B372E4D" w:rsidR="001E5614" w:rsidRPr="00AD6853" w:rsidRDefault="001E5614" w:rsidP="009B32EE">
      <w:pPr>
        <w:ind w:left="5040" w:hanging="78"/>
        <w:rPr>
          <w:lang w:val="lt-LT"/>
        </w:rPr>
      </w:pPr>
      <w:r w:rsidRPr="00AD6853">
        <w:rPr>
          <w:lang w:val="lt-LT"/>
        </w:rPr>
        <w:t>20</w:t>
      </w:r>
      <w:r w:rsidR="009F1668" w:rsidRPr="00AD6853">
        <w:rPr>
          <w:lang w:val="lt-LT"/>
        </w:rPr>
        <w:t>2</w:t>
      </w:r>
      <w:r w:rsidR="009D530C" w:rsidRPr="00AD6853">
        <w:rPr>
          <w:lang w:val="lt-LT"/>
        </w:rPr>
        <w:t>2</w:t>
      </w:r>
      <w:r w:rsidR="00C252DF" w:rsidRPr="00AD6853">
        <w:rPr>
          <w:lang w:val="lt-LT"/>
        </w:rPr>
        <w:t xml:space="preserve"> m. </w:t>
      </w:r>
      <w:r w:rsidR="009D530C" w:rsidRPr="00AD6853">
        <w:rPr>
          <w:lang w:val="lt-LT"/>
        </w:rPr>
        <w:t>vasari</w:t>
      </w:r>
      <w:r w:rsidR="009B32EE" w:rsidRPr="00AD6853">
        <w:rPr>
          <w:lang w:val="lt-LT"/>
        </w:rPr>
        <w:t xml:space="preserve">o </w:t>
      </w:r>
      <w:r w:rsidR="00D34B91">
        <w:rPr>
          <w:lang w:val="lt-LT"/>
        </w:rPr>
        <w:t>24</w:t>
      </w:r>
      <w:r w:rsidR="0056621B" w:rsidRPr="00AD6853">
        <w:rPr>
          <w:lang w:val="lt-LT"/>
        </w:rPr>
        <w:t xml:space="preserve"> </w:t>
      </w:r>
      <w:r w:rsidRPr="00AD6853">
        <w:rPr>
          <w:lang w:val="lt-LT"/>
        </w:rPr>
        <w:t>d. sprendimu Nr. T11-</w:t>
      </w:r>
      <w:r w:rsidR="00765983">
        <w:rPr>
          <w:lang w:val="lt-LT"/>
        </w:rPr>
        <w:t>42</w:t>
      </w:r>
      <w:r w:rsidR="00830FE1" w:rsidRPr="00AD6853">
        <w:rPr>
          <w:lang w:val="lt-LT"/>
        </w:rPr>
        <w:t xml:space="preserve"> </w:t>
      </w:r>
    </w:p>
    <w:p w14:paraId="70AB2026" w14:textId="77777777" w:rsidR="001E5614" w:rsidRPr="00AD6853" w:rsidRDefault="001E5614" w:rsidP="000C537F">
      <w:pPr>
        <w:jc w:val="center"/>
        <w:rPr>
          <w:b/>
          <w:lang w:val="lt-LT"/>
        </w:rPr>
      </w:pPr>
    </w:p>
    <w:p w14:paraId="1655B19A" w14:textId="77777777" w:rsidR="00830FE1" w:rsidRPr="00AD6853" w:rsidRDefault="003E0760" w:rsidP="0004386C">
      <w:pPr>
        <w:jc w:val="center"/>
        <w:rPr>
          <w:b/>
          <w:lang w:val="lt-LT"/>
        </w:rPr>
      </w:pPr>
      <w:r w:rsidRPr="00AD6853">
        <w:rPr>
          <w:b/>
          <w:lang w:val="lt-LT"/>
        </w:rPr>
        <w:t xml:space="preserve">KLAIPĖDOS RAJONO SAVIVALDYBĖS BIUDŽETINĖS ĮSTAIGOS </w:t>
      </w:r>
    </w:p>
    <w:p w14:paraId="6FFD4D49" w14:textId="62D85819" w:rsidR="0004386C" w:rsidRPr="00AD6853" w:rsidRDefault="00EE307A" w:rsidP="0004386C">
      <w:pPr>
        <w:jc w:val="center"/>
        <w:rPr>
          <w:b/>
          <w:lang w:val="lt-LT"/>
        </w:rPr>
      </w:pPr>
      <w:r w:rsidRPr="00AD6853">
        <w:rPr>
          <w:b/>
          <w:lang w:val="lt-LT"/>
        </w:rPr>
        <w:t xml:space="preserve">PRIEKULĖS </w:t>
      </w:r>
      <w:r w:rsidR="00830FE1" w:rsidRPr="00AD6853">
        <w:rPr>
          <w:b/>
          <w:lang w:val="lt-LT"/>
        </w:rPr>
        <w:t>KULTŪROS</w:t>
      </w:r>
      <w:r w:rsidR="003E0760" w:rsidRPr="00AD6853">
        <w:rPr>
          <w:b/>
          <w:lang w:val="lt-LT"/>
        </w:rPr>
        <w:t xml:space="preserve"> CENTRO 20</w:t>
      </w:r>
      <w:r w:rsidR="00830FE1" w:rsidRPr="00AD6853">
        <w:rPr>
          <w:b/>
          <w:lang w:val="lt-LT"/>
        </w:rPr>
        <w:t>2</w:t>
      </w:r>
      <w:r w:rsidR="009D530C" w:rsidRPr="00AD6853">
        <w:rPr>
          <w:b/>
          <w:lang w:val="lt-LT"/>
        </w:rPr>
        <w:t>1</w:t>
      </w:r>
      <w:r w:rsidR="003E0760" w:rsidRPr="00AD6853">
        <w:rPr>
          <w:b/>
          <w:lang w:val="lt-LT"/>
        </w:rPr>
        <w:t xml:space="preserve"> METŲ VEIKLOS ATASKAITA</w:t>
      </w:r>
    </w:p>
    <w:p w14:paraId="638AD08B" w14:textId="77777777" w:rsidR="003E0760" w:rsidRPr="00AD6853" w:rsidRDefault="003E0760" w:rsidP="0004386C">
      <w:pPr>
        <w:jc w:val="center"/>
        <w:rPr>
          <w:lang w:val="lt-LT"/>
        </w:rPr>
      </w:pPr>
    </w:p>
    <w:p w14:paraId="5F6F5B68" w14:textId="77777777" w:rsidR="000A2D88" w:rsidRPr="00AD6853" w:rsidRDefault="000A2D88" w:rsidP="000A2D88">
      <w:pPr>
        <w:ind w:firstLine="567"/>
        <w:jc w:val="both"/>
        <w:rPr>
          <w:b/>
          <w:lang w:val="lt-LT" w:eastAsia="lt-LT"/>
        </w:rPr>
      </w:pPr>
      <w:r w:rsidRPr="00AD6853">
        <w:rPr>
          <w:b/>
          <w:lang w:val="lt-LT" w:eastAsia="lt-LT"/>
        </w:rPr>
        <w:t>1. Įstaigos pristatymas:</w:t>
      </w:r>
    </w:p>
    <w:p w14:paraId="2A1929B9" w14:textId="43FC9CB9" w:rsidR="00EE307A" w:rsidRPr="00AD6853" w:rsidRDefault="000A2D88" w:rsidP="004D4ABA">
      <w:pPr>
        <w:ind w:firstLine="567"/>
        <w:jc w:val="both"/>
        <w:rPr>
          <w:lang w:val="lt-LT"/>
        </w:rPr>
      </w:pPr>
      <w:r w:rsidRPr="00AD6853">
        <w:rPr>
          <w:lang w:val="lt-LT"/>
        </w:rPr>
        <w:t xml:space="preserve">1.1. </w:t>
      </w:r>
      <w:r w:rsidRPr="00AD6853">
        <w:rPr>
          <w:b/>
          <w:lang w:val="lt-LT"/>
        </w:rPr>
        <w:t>Kontaktinė informacija</w:t>
      </w:r>
      <w:r w:rsidRPr="00AD6853">
        <w:rPr>
          <w:lang w:val="lt-LT"/>
        </w:rPr>
        <w:t xml:space="preserve">: </w:t>
      </w:r>
      <w:r w:rsidR="003502EA" w:rsidRPr="00AD6853">
        <w:rPr>
          <w:lang w:val="lt-LT"/>
        </w:rPr>
        <w:t xml:space="preserve">Savivaldybės biudžetinė įstaiga </w:t>
      </w:r>
      <w:r w:rsidR="00EE307A" w:rsidRPr="00AD6853">
        <w:rPr>
          <w:lang w:val="lt-LT"/>
        </w:rPr>
        <w:t>Priekulės</w:t>
      </w:r>
      <w:r w:rsidR="00830FE1" w:rsidRPr="00AD6853">
        <w:rPr>
          <w:lang w:val="lt-LT"/>
        </w:rPr>
        <w:t xml:space="preserve"> kultūros</w:t>
      </w:r>
      <w:r w:rsidR="003502EA" w:rsidRPr="00AD6853">
        <w:rPr>
          <w:lang w:val="lt-LT"/>
        </w:rPr>
        <w:t xml:space="preserve"> centras; kodas</w:t>
      </w:r>
      <w:r w:rsidR="00EE307A" w:rsidRPr="00AD6853">
        <w:rPr>
          <w:lang w:val="lt-LT"/>
        </w:rPr>
        <w:t xml:space="preserve"> 302296063</w:t>
      </w:r>
      <w:r w:rsidR="00DE07A7" w:rsidRPr="00AD6853">
        <w:rPr>
          <w:lang w:val="lt-LT"/>
        </w:rPr>
        <w:t xml:space="preserve">; </w:t>
      </w:r>
      <w:r w:rsidR="00830FE1" w:rsidRPr="00AD6853">
        <w:rPr>
          <w:lang w:val="lt-LT"/>
        </w:rPr>
        <w:t>adresas</w:t>
      </w:r>
      <w:r w:rsidR="00EE307A" w:rsidRPr="00AD6853">
        <w:rPr>
          <w:lang w:val="lt-LT"/>
        </w:rPr>
        <w:t xml:space="preserve"> Turgaus g. 4, Priekulė, Klaipėdos r. LT-96341; tel. </w:t>
      </w:r>
      <w:r w:rsidR="00EE307A" w:rsidRPr="00AD6853">
        <w:rPr>
          <w:color w:val="000000"/>
          <w:lang w:val="lt-LT"/>
        </w:rPr>
        <w:t>(8</w:t>
      </w:r>
      <w:r w:rsidR="00FF0872" w:rsidRPr="00AD6853">
        <w:rPr>
          <w:color w:val="000000"/>
          <w:lang w:val="lt-LT"/>
        </w:rPr>
        <w:t xml:space="preserve"> </w:t>
      </w:r>
      <w:r w:rsidR="00EE307A" w:rsidRPr="00AD6853">
        <w:rPr>
          <w:color w:val="000000"/>
          <w:lang w:val="lt-LT"/>
        </w:rPr>
        <w:t>46) 454 399, mob. +370</w:t>
      </w:r>
      <w:r w:rsidR="00FF0872" w:rsidRPr="00AD6853">
        <w:rPr>
          <w:color w:val="000000"/>
          <w:lang w:val="lt-LT"/>
        </w:rPr>
        <w:t> </w:t>
      </w:r>
      <w:r w:rsidR="00EE307A" w:rsidRPr="00AD6853">
        <w:rPr>
          <w:color w:val="000000"/>
          <w:lang w:val="lt-LT"/>
        </w:rPr>
        <w:t>626</w:t>
      </w:r>
      <w:r w:rsidR="00FF0872" w:rsidRPr="00AD6853">
        <w:rPr>
          <w:color w:val="000000"/>
          <w:lang w:val="lt-LT"/>
        </w:rPr>
        <w:t xml:space="preserve"> </w:t>
      </w:r>
      <w:r w:rsidR="00EE307A" w:rsidRPr="00AD6853">
        <w:rPr>
          <w:color w:val="000000"/>
          <w:lang w:val="lt-LT"/>
        </w:rPr>
        <w:t>59</w:t>
      </w:r>
      <w:r w:rsidR="00FF0872" w:rsidRPr="00AD6853">
        <w:rPr>
          <w:color w:val="000000"/>
          <w:lang w:val="lt-LT"/>
        </w:rPr>
        <w:t xml:space="preserve"> </w:t>
      </w:r>
      <w:r w:rsidR="00EE307A" w:rsidRPr="00AD6853">
        <w:rPr>
          <w:color w:val="000000"/>
          <w:lang w:val="lt-LT"/>
        </w:rPr>
        <w:t xml:space="preserve">14, </w:t>
      </w:r>
      <w:proofErr w:type="spellStart"/>
      <w:r w:rsidR="00EE307A" w:rsidRPr="00AD6853">
        <w:rPr>
          <w:lang w:val="lt-LT"/>
        </w:rPr>
        <w:t>info@priekulekc.lt</w:t>
      </w:r>
      <w:proofErr w:type="spellEnd"/>
      <w:r w:rsidR="00EE307A" w:rsidRPr="00AD6853">
        <w:rPr>
          <w:lang w:val="lt-LT"/>
        </w:rPr>
        <w:t>, svetainė</w:t>
      </w:r>
      <w:r w:rsidR="00EE307A" w:rsidRPr="00AD6853">
        <w:rPr>
          <w:color w:val="000000" w:themeColor="text1"/>
          <w:lang w:val="lt-LT"/>
        </w:rPr>
        <w:t xml:space="preserve"> www.priekulekc</w:t>
      </w:r>
      <w:r w:rsidR="00EE307A" w:rsidRPr="00AD6853">
        <w:rPr>
          <w:color w:val="000000"/>
          <w:lang w:val="lt-LT"/>
        </w:rPr>
        <w:t xml:space="preserve">.lt. </w:t>
      </w:r>
    </w:p>
    <w:p w14:paraId="007BD7F9" w14:textId="77777777" w:rsidR="00EE307A" w:rsidRPr="00AD6853" w:rsidRDefault="00EE307A" w:rsidP="004D4ABA">
      <w:pPr>
        <w:ind w:firstLine="567"/>
        <w:jc w:val="both"/>
        <w:rPr>
          <w:lang w:val="lt-LT"/>
        </w:rPr>
      </w:pPr>
    </w:p>
    <w:p w14:paraId="357A5557" w14:textId="77777777" w:rsidR="00196942" w:rsidRPr="00AD6853" w:rsidRDefault="00162AB7" w:rsidP="004D4ABA">
      <w:pPr>
        <w:ind w:firstLine="567"/>
        <w:jc w:val="both"/>
        <w:rPr>
          <w:lang w:val="lt-LT" w:eastAsia="lt-LT"/>
        </w:rPr>
      </w:pPr>
      <w:r w:rsidRPr="00AD6853">
        <w:rPr>
          <w:lang w:val="lt-LT" w:eastAsia="lt-LT"/>
        </w:rPr>
        <w:t xml:space="preserve">1.2. </w:t>
      </w:r>
      <w:r w:rsidRPr="00AD6853">
        <w:rPr>
          <w:b/>
          <w:lang w:val="lt-LT" w:eastAsia="lt-LT"/>
        </w:rPr>
        <w:t>Įstaigos vadovas</w:t>
      </w:r>
      <w:r w:rsidR="00D078C1" w:rsidRPr="00AD6853">
        <w:rPr>
          <w:b/>
          <w:lang w:val="lt-LT" w:eastAsia="lt-LT"/>
        </w:rPr>
        <w:t>. Vadovo žodis</w:t>
      </w:r>
      <w:r w:rsidRPr="00AD6853">
        <w:rPr>
          <w:lang w:val="lt-LT" w:eastAsia="lt-LT"/>
        </w:rPr>
        <w:t>:</w:t>
      </w:r>
    </w:p>
    <w:p w14:paraId="3128BF6D" w14:textId="77777777" w:rsidR="00196942" w:rsidRPr="00AD6853" w:rsidRDefault="00196942" w:rsidP="004D4ABA">
      <w:pPr>
        <w:ind w:firstLine="720"/>
        <w:jc w:val="both"/>
        <w:rPr>
          <w:lang w:val="lt-LT"/>
        </w:rPr>
      </w:pPr>
      <w:r w:rsidRPr="00AD6853">
        <w:rPr>
          <w:lang w:val="lt-LT"/>
        </w:rPr>
        <w:t xml:space="preserve">Priekulės kultūros centras yra viešasis juridinis asmuo, turintis sąskaitą banke ir antspaudą su Lietuvos valstybės herbu ir savo pavadinimu. </w:t>
      </w:r>
    </w:p>
    <w:p w14:paraId="034483C1" w14:textId="77777777" w:rsidR="00196942" w:rsidRPr="00AD6853" w:rsidRDefault="00196942" w:rsidP="004D4ABA">
      <w:pPr>
        <w:pStyle w:val="prastasiniatinklio"/>
        <w:spacing w:before="0" w:beforeAutospacing="0" w:after="0" w:afterAutospacing="0"/>
        <w:ind w:left="45"/>
        <w:jc w:val="both"/>
      </w:pPr>
      <w:r w:rsidRPr="00AD6853">
        <w:tab/>
        <w:t>Priekulės kultūros centras yra biudžetinė įstaiga, finansuojama iš Klaipėdos rajono savivaldybės biudžeto. Įstaiga gali turėti ir kitų lėšų – paramos, projektų, tikslinių ir specialiųjų programų, naudojamų įstaigos veiklai. teisės aktų nustatyta tvarka</w:t>
      </w:r>
    </w:p>
    <w:p w14:paraId="767F3DB4" w14:textId="77777777" w:rsidR="00196942" w:rsidRPr="00AD6853" w:rsidRDefault="00196942" w:rsidP="004D4ABA">
      <w:pPr>
        <w:pStyle w:val="prastasiniatinklio"/>
        <w:spacing w:before="0" w:beforeAutospacing="0" w:after="0" w:afterAutospacing="0"/>
        <w:ind w:left="45"/>
        <w:jc w:val="both"/>
      </w:pPr>
      <w:r w:rsidRPr="00AD6853">
        <w:tab/>
        <w:t>Kultūros centro steigėjas yra Klaipėdos rajono savivaldybė.</w:t>
      </w:r>
    </w:p>
    <w:p w14:paraId="0A6F243F" w14:textId="4D15469D" w:rsidR="00196942" w:rsidRPr="00AD6853" w:rsidRDefault="00196942" w:rsidP="004D4ABA">
      <w:pPr>
        <w:pStyle w:val="prastasiniatinklio"/>
        <w:spacing w:before="0" w:beforeAutospacing="0" w:after="0" w:afterAutospacing="0"/>
        <w:ind w:left="45"/>
        <w:jc w:val="both"/>
      </w:pPr>
      <w:r w:rsidRPr="00AD6853">
        <w:tab/>
        <w:t xml:space="preserve">Kultūros centro veikla organizuojama vadovaujantis Lietuvos Respublikos teisės aktais, strateginiu veiklos planu, nuostatais, </w:t>
      </w:r>
      <w:r w:rsidR="00FF0872" w:rsidRPr="00AD6853">
        <w:t>S</w:t>
      </w:r>
      <w:r w:rsidRPr="00AD6853">
        <w:t xml:space="preserve">avivaldybės </w:t>
      </w:r>
      <w:r w:rsidR="00FF0872" w:rsidRPr="00AD6853">
        <w:t xml:space="preserve">tarybos </w:t>
      </w:r>
      <w:r w:rsidRPr="00AD6853">
        <w:t xml:space="preserve">sprendimais ir kitais teisės aktais. Centras vykdo nuostatuose nustatytas funkcijas.  Pagrindinės vykdomos veiklos rūšis – scenos pastatymų veikla, kodas (EVRK 2 red.)-900100. Priekulės kultūros centrą sudaro 2 skyriai: Priekulės ir Drevernos. </w:t>
      </w:r>
    </w:p>
    <w:p w14:paraId="55C27F28" w14:textId="77777777" w:rsidR="00196942" w:rsidRPr="00AD6853" w:rsidRDefault="00196942" w:rsidP="00162AB7">
      <w:pPr>
        <w:ind w:firstLine="567"/>
        <w:jc w:val="both"/>
        <w:rPr>
          <w:lang w:val="lt-LT" w:eastAsia="lt-LT"/>
        </w:rPr>
      </w:pPr>
    </w:p>
    <w:p w14:paraId="049831F5" w14:textId="4DBFE50A" w:rsidR="00761317" w:rsidRPr="00AD6853" w:rsidRDefault="00162AB7" w:rsidP="00162AB7">
      <w:pPr>
        <w:ind w:firstLine="567"/>
        <w:jc w:val="both"/>
        <w:rPr>
          <w:lang w:val="lt-LT" w:eastAsia="lt-LT"/>
        </w:rPr>
      </w:pPr>
      <w:r w:rsidRPr="00AD6853">
        <w:rPr>
          <w:lang w:val="lt-LT" w:eastAsia="lt-LT"/>
        </w:rPr>
        <w:t xml:space="preserve">1.3. </w:t>
      </w:r>
      <w:r w:rsidRPr="00AD6853">
        <w:rPr>
          <w:b/>
          <w:lang w:val="lt-LT" w:eastAsia="lt-LT"/>
        </w:rPr>
        <w:t>Įstaigos darbuotojai</w:t>
      </w:r>
      <w:r w:rsidRPr="00AD6853">
        <w:rPr>
          <w:lang w:val="lt-LT" w:eastAsia="lt-LT"/>
        </w:rPr>
        <w:t>:</w:t>
      </w:r>
      <w:r w:rsidR="00DE07A7" w:rsidRPr="00AD6853">
        <w:rPr>
          <w:lang w:val="lt-LT" w:eastAsia="lt-LT"/>
        </w:rPr>
        <w:t xml:space="preserve"> </w:t>
      </w:r>
    </w:p>
    <w:p w14:paraId="6AB3AFDF" w14:textId="744185AB" w:rsidR="000A761B" w:rsidRPr="00AD6853" w:rsidRDefault="00761317" w:rsidP="000A761B">
      <w:pPr>
        <w:ind w:firstLine="567"/>
        <w:jc w:val="both"/>
        <w:rPr>
          <w:lang w:val="lt-LT"/>
        </w:rPr>
      </w:pPr>
      <w:r w:rsidRPr="00AD6853">
        <w:rPr>
          <w:lang w:val="lt-LT" w:eastAsia="lt-LT"/>
        </w:rPr>
        <w:t xml:space="preserve">1.3.1. </w:t>
      </w:r>
      <w:r w:rsidR="000A761B" w:rsidRPr="00AD6853">
        <w:rPr>
          <w:b/>
          <w:lang w:val="lt-LT"/>
        </w:rPr>
        <w:t>Pareigybių skaičius</w:t>
      </w:r>
      <w:r w:rsidR="000A761B" w:rsidRPr="00AD6853">
        <w:rPr>
          <w:lang w:val="lt-LT"/>
        </w:rPr>
        <w:t xml:space="preserve">: didžiausias leistinas pareigybių skaičius įstaigoje </w:t>
      </w:r>
      <w:r w:rsidR="004D4ABA" w:rsidRPr="00AD6853">
        <w:rPr>
          <w:lang w:val="lt-LT"/>
        </w:rPr>
        <w:t>–</w:t>
      </w:r>
      <w:r w:rsidR="000A761B" w:rsidRPr="00AD6853">
        <w:rPr>
          <w:lang w:val="lt-LT"/>
        </w:rPr>
        <w:t xml:space="preserve"> </w:t>
      </w:r>
      <w:r w:rsidR="00EE307A" w:rsidRPr="00AD6853">
        <w:rPr>
          <w:lang w:val="lt-LT"/>
        </w:rPr>
        <w:t>13.5</w:t>
      </w:r>
      <w:r w:rsidR="00FF6813" w:rsidRPr="00AD6853">
        <w:rPr>
          <w:lang w:val="lt-LT"/>
        </w:rPr>
        <w:t xml:space="preserve">, </w:t>
      </w:r>
      <w:r w:rsidR="000A761B" w:rsidRPr="00AD6853">
        <w:rPr>
          <w:lang w:val="lt-LT"/>
        </w:rPr>
        <w:t xml:space="preserve">užimtų pareigybių skaičius </w:t>
      </w:r>
      <w:r w:rsidR="004D4ABA" w:rsidRPr="00AD6853">
        <w:rPr>
          <w:lang w:val="lt-LT"/>
        </w:rPr>
        <w:t xml:space="preserve"> – </w:t>
      </w:r>
      <w:r w:rsidR="00FF6813" w:rsidRPr="00AD6853">
        <w:rPr>
          <w:lang w:val="lt-LT"/>
        </w:rPr>
        <w:t>12,5 (</w:t>
      </w:r>
      <w:r w:rsidR="000A761B" w:rsidRPr="00AD6853">
        <w:rPr>
          <w:lang w:val="lt-LT"/>
        </w:rPr>
        <w:t xml:space="preserve">fizinių asmenų skaičius </w:t>
      </w:r>
      <w:r w:rsidR="00FF6813" w:rsidRPr="00AD6853">
        <w:rPr>
          <w:lang w:val="lt-LT"/>
        </w:rPr>
        <w:t>–</w:t>
      </w:r>
      <w:r w:rsidR="000A761B" w:rsidRPr="00AD6853">
        <w:rPr>
          <w:lang w:val="lt-LT"/>
        </w:rPr>
        <w:t xml:space="preserve"> </w:t>
      </w:r>
      <w:r w:rsidR="00FF6813" w:rsidRPr="00AD6853">
        <w:rPr>
          <w:lang w:val="lt-LT"/>
        </w:rPr>
        <w:t>18</w:t>
      </w:r>
      <w:r w:rsidR="000A761B" w:rsidRPr="00AD6853">
        <w:rPr>
          <w:lang w:val="lt-LT"/>
        </w:rPr>
        <w:t xml:space="preserve">). Per ataskaitinius metus priimtų į darbą darbuotojų skaičius </w:t>
      </w:r>
      <w:r w:rsidR="00052145" w:rsidRPr="00AD6853">
        <w:rPr>
          <w:lang w:val="lt-LT"/>
        </w:rPr>
        <w:t>–</w:t>
      </w:r>
      <w:r w:rsidR="000A761B" w:rsidRPr="00AD6853">
        <w:rPr>
          <w:lang w:val="lt-LT"/>
        </w:rPr>
        <w:t xml:space="preserve">  </w:t>
      </w:r>
      <w:r w:rsidR="00FF6813" w:rsidRPr="00AD6853">
        <w:rPr>
          <w:lang w:val="lt-LT"/>
        </w:rPr>
        <w:t>2</w:t>
      </w:r>
      <w:r w:rsidR="000A761B" w:rsidRPr="00AD6853">
        <w:rPr>
          <w:lang w:val="lt-LT"/>
        </w:rPr>
        <w:t xml:space="preserve"> , per ataskaitinius metus atleistų iš darbo darbuotojų skaičius </w:t>
      </w:r>
      <w:r w:rsidR="004D4ABA" w:rsidRPr="00AD6853">
        <w:rPr>
          <w:lang w:val="lt-LT"/>
        </w:rPr>
        <w:t xml:space="preserve"> – </w:t>
      </w:r>
      <w:r w:rsidR="00FF6813" w:rsidRPr="00AD6853">
        <w:rPr>
          <w:lang w:val="lt-LT"/>
        </w:rPr>
        <w:t>3.</w:t>
      </w:r>
      <w:r w:rsidR="000A761B" w:rsidRPr="00AD6853">
        <w:rPr>
          <w:lang w:val="lt-LT"/>
        </w:rPr>
        <w:t xml:space="preserve"> </w:t>
      </w:r>
    </w:p>
    <w:p w14:paraId="0054F3D8" w14:textId="77777777" w:rsidR="00B20E1F" w:rsidRPr="00AD6853" w:rsidRDefault="00B20E1F" w:rsidP="000A761B">
      <w:pPr>
        <w:jc w:val="both"/>
        <w:rPr>
          <w:i/>
          <w:lang w:val="lt-LT"/>
        </w:rPr>
      </w:pPr>
    </w:p>
    <w:p w14:paraId="0E86E4FD" w14:textId="648C959F" w:rsidR="00D634AA" w:rsidRPr="00AD6853" w:rsidRDefault="004D3A63" w:rsidP="000A761B">
      <w:pPr>
        <w:jc w:val="both"/>
        <w:rPr>
          <w:i/>
          <w:lang w:val="lt-LT"/>
        </w:rPr>
      </w:pPr>
      <w:r w:rsidRPr="00AD6853">
        <w:rPr>
          <w:i/>
          <w:lang w:val="lt-LT"/>
        </w:rPr>
        <w:t>1 lentelė. Įstaigos pareigybių skaičius</w:t>
      </w:r>
    </w:p>
    <w:tbl>
      <w:tblPr>
        <w:tblStyle w:val="Lentelstinklelis"/>
        <w:tblW w:w="9639" w:type="dxa"/>
        <w:tblInd w:w="-5" w:type="dxa"/>
        <w:tblLayout w:type="fixed"/>
        <w:tblLook w:val="04A0" w:firstRow="1" w:lastRow="0" w:firstColumn="1" w:lastColumn="0" w:noHBand="0" w:noVBand="1"/>
      </w:tblPr>
      <w:tblGrid>
        <w:gridCol w:w="689"/>
        <w:gridCol w:w="4185"/>
        <w:gridCol w:w="909"/>
        <w:gridCol w:w="880"/>
        <w:gridCol w:w="1529"/>
        <w:gridCol w:w="1447"/>
      </w:tblGrid>
      <w:tr w:rsidR="000A761B" w:rsidRPr="00AD6853" w14:paraId="7F0E6242" w14:textId="77777777" w:rsidTr="00495F19">
        <w:tc>
          <w:tcPr>
            <w:tcW w:w="689" w:type="dxa"/>
            <w:vMerge w:val="restart"/>
            <w:vAlign w:val="center"/>
          </w:tcPr>
          <w:p w14:paraId="7B0FC34C" w14:textId="77777777" w:rsidR="000A761B" w:rsidRPr="00AD6853" w:rsidRDefault="000A761B" w:rsidP="00A26370">
            <w:pPr>
              <w:rPr>
                <w:rFonts w:ascii="Times New Roman" w:hAnsi="Times New Roman" w:cs="Times New Roman"/>
                <w:b/>
                <w:lang w:val="lt-LT"/>
              </w:rPr>
            </w:pPr>
            <w:r w:rsidRPr="00AD6853">
              <w:rPr>
                <w:rFonts w:ascii="Times New Roman" w:hAnsi="Times New Roman" w:cs="Times New Roman"/>
                <w:b/>
                <w:lang w:val="lt-LT"/>
              </w:rPr>
              <w:t>Eil. Nr.</w:t>
            </w:r>
          </w:p>
          <w:p w14:paraId="26C44335" w14:textId="77777777" w:rsidR="000A761B" w:rsidRPr="00AD6853" w:rsidRDefault="000A761B" w:rsidP="00A26370">
            <w:pPr>
              <w:rPr>
                <w:rFonts w:ascii="Times New Roman" w:hAnsi="Times New Roman" w:cs="Times New Roman"/>
                <w:b/>
                <w:lang w:val="lt-LT"/>
              </w:rPr>
            </w:pPr>
          </w:p>
        </w:tc>
        <w:tc>
          <w:tcPr>
            <w:tcW w:w="4185" w:type="dxa"/>
            <w:vMerge w:val="restart"/>
            <w:vAlign w:val="center"/>
          </w:tcPr>
          <w:p w14:paraId="525300D3" w14:textId="77777777" w:rsidR="000A761B" w:rsidRPr="00AD6853" w:rsidRDefault="000A761B" w:rsidP="00A26370">
            <w:pPr>
              <w:rPr>
                <w:rFonts w:ascii="Times New Roman" w:hAnsi="Times New Roman" w:cs="Times New Roman"/>
                <w:b/>
                <w:lang w:val="lt-LT"/>
              </w:rPr>
            </w:pPr>
            <w:r w:rsidRPr="00AD6853">
              <w:rPr>
                <w:rFonts w:ascii="Times New Roman" w:hAnsi="Times New Roman" w:cs="Times New Roman"/>
                <w:b/>
                <w:lang w:val="lt-LT"/>
              </w:rPr>
              <w:t>Pareigybės</w:t>
            </w:r>
          </w:p>
        </w:tc>
        <w:tc>
          <w:tcPr>
            <w:tcW w:w="4765" w:type="dxa"/>
            <w:gridSpan w:val="4"/>
          </w:tcPr>
          <w:p w14:paraId="55537DCF" w14:textId="77777777" w:rsidR="000A761B" w:rsidRPr="00AD6853" w:rsidRDefault="000A761B" w:rsidP="00A26370">
            <w:pPr>
              <w:rPr>
                <w:rFonts w:ascii="Times New Roman" w:hAnsi="Times New Roman" w:cs="Times New Roman"/>
                <w:b/>
                <w:lang w:val="lt-LT"/>
              </w:rPr>
            </w:pPr>
            <w:r w:rsidRPr="00AD6853">
              <w:rPr>
                <w:rFonts w:ascii="Times New Roman" w:hAnsi="Times New Roman" w:cs="Times New Roman"/>
                <w:b/>
                <w:lang w:val="lt-LT"/>
              </w:rPr>
              <w:t>Pareigybių skaičius etatais/darbuotojų skaičius</w:t>
            </w:r>
          </w:p>
        </w:tc>
      </w:tr>
      <w:tr w:rsidR="000A761B" w:rsidRPr="00AD6853" w14:paraId="5A50E748" w14:textId="77777777" w:rsidTr="00495F19">
        <w:tc>
          <w:tcPr>
            <w:tcW w:w="689" w:type="dxa"/>
            <w:vMerge/>
          </w:tcPr>
          <w:p w14:paraId="65DC8C0A" w14:textId="77777777" w:rsidR="000A761B" w:rsidRPr="00AD6853" w:rsidRDefault="000A761B" w:rsidP="00A26370">
            <w:pPr>
              <w:rPr>
                <w:rFonts w:ascii="Times New Roman" w:hAnsi="Times New Roman" w:cs="Times New Roman"/>
                <w:b/>
                <w:lang w:val="lt-LT"/>
              </w:rPr>
            </w:pPr>
          </w:p>
        </w:tc>
        <w:tc>
          <w:tcPr>
            <w:tcW w:w="4185" w:type="dxa"/>
            <w:vMerge/>
          </w:tcPr>
          <w:p w14:paraId="58F54475" w14:textId="77777777" w:rsidR="000A761B" w:rsidRPr="00AD6853" w:rsidRDefault="000A761B" w:rsidP="00A26370">
            <w:pPr>
              <w:rPr>
                <w:rFonts w:ascii="Times New Roman" w:hAnsi="Times New Roman" w:cs="Times New Roman"/>
                <w:b/>
                <w:lang w:val="lt-LT"/>
              </w:rPr>
            </w:pPr>
          </w:p>
        </w:tc>
        <w:tc>
          <w:tcPr>
            <w:tcW w:w="909" w:type="dxa"/>
            <w:vMerge w:val="restart"/>
            <w:vAlign w:val="center"/>
          </w:tcPr>
          <w:p w14:paraId="54501AC3" w14:textId="77777777" w:rsidR="000A761B" w:rsidRPr="00AD6853" w:rsidRDefault="000A761B" w:rsidP="00A26370">
            <w:pPr>
              <w:jc w:val="center"/>
              <w:rPr>
                <w:rFonts w:ascii="Times New Roman" w:hAnsi="Times New Roman" w:cs="Times New Roman"/>
                <w:b/>
                <w:lang w:val="lt-LT"/>
              </w:rPr>
            </w:pPr>
          </w:p>
          <w:p w14:paraId="201F9803" w14:textId="388C7207" w:rsidR="000A761B" w:rsidRPr="00AD6853" w:rsidRDefault="000A761B" w:rsidP="00A26370">
            <w:pPr>
              <w:jc w:val="center"/>
              <w:rPr>
                <w:rFonts w:ascii="Times New Roman" w:hAnsi="Times New Roman" w:cs="Times New Roman"/>
                <w:b/>
                <w:lang w:val="lt-LT"/>
              </w:rPr>
            </w:pPr>
            <w:r w:rsidRPr="00AD6853">
              <w:rPr>
                <w:rFonts w:ascii="Times New Roman" w:hAnsi="Times New Roman" w:cs="Times New Roman"/>
                <w:b/>
                <w:lang w:val="lt-LT"/>
              </w:rPr>
              <w:t>20</w:t>
            </w:r>
            <w:r w:rsidR="009D530C" w:rsidRPr="00AD6853">
              <w:rPr>
                <w:rFonts w:ascii="Times New Roman" w:hAnsi="Times New Roman" w:cs="Times New Roman"/>
                <w:b/>
                <w:lang w:val="lt-LT"/>
              </w:rPr>
              <w:t>20</w:t>
            </w:r>
            <w:r w:rsidRPr="00AD6853">
              <w:rPr>
                <w:rFonts w:ascii="Times New Roman" w:hAnsi="Times New Roman" w:cs="Times New Roman"/>
                <w:b/>
                <w:lang w:val="lt-LT"/>
              </w:rPr>
              <w:t xml:space="preserve"> m.</w:t>
            </w:r>
          </w:p>
        </w:tc>
        <w:tc>
          <w:tcPr>
            <w:tcW w:w="3856" w:type="dxa"/>
            <w:gridSpan w:val="3"/>
          </w:tcPr>
          <w:p w14:paraId="77177783" w14:textId="2051B897" w:rsidR="000A761B" w:rsidRPr="00AD6853" w:rsidRDefault="000A761B" w:rsidP="00A26370">
            <w:pPr>
              <w:jc w:val="center"/>
              <w:rPr>
                <w:rFonts w:ascii="Times New Roman" w:hAnsi="Times New Roman" w:cs="Times New Roman"/>
                <w:b/>
                <w:lang w:val="lt-LT"/>
              </w:rPr>
            </w:pPr>
            <w:r w:rsidRPr="00AD6853">
              <w:rPr>
                <w:rFonts w:ascii="Times New Roman" w:hAnsi="Times New Roman" w:cs="Times New Roman"/>
                <w:b/>
                <w:lang w:val="lt-LT"/>
              </w:rPr>
              <w:t>202</w:t>
            </w:r>
            <w:r w:rsidR="009D530C" w:rsidRPr="00AD6853">
              <w:rPr>
                <w:rFonts w:ascii="Times New Roman" w:hAnsi="Times New Roman" w:cs="Times New Roman"/>
                <w:b/>
                <w:lang w:val="lt-LT"/>
              </w:rPr>
              <w:t>1</w:t>
            </w:r>
            <w:r w:rsidRPr="00AD6853">
              <w:rPr>
                <w:rFonts w:ascii="Times New Roman" w:hAnsi="Times New Roman" w:cs="Times New Roman"/>
                <w:b/>
                <w:lang w:val="lt-LT"/>
              </w:rPr>
              <w:t xml:space="preserve"> m.</w:t>
            </w:r>
          </w:p>
        </w:tc>
      </w:tr>
      <w:tr w:rsidR="001D753E" w:rsidRPr="00AD6853" w14:paraId="3732F666" w14:textId="77777777" w:rsidTr="004D4ABA">
        <w:tc>
          <w:tcPr>
            <w:tcW w:w="689" w:type="dxa"/>
            <w:vMerge/>
          </w:tcPr>
          <w:p w14:paraId="6CC59763" w14:textId="77777777" w:rsidR="000A761B" w:rsidRPr="00AD6853" w:rsidRDefault="000A761B" w:rsidP="00A26370">
            <w:pPr>
              <w:rPr>
                <w:rFonts w:ascii="Times New Roman" w:hAnsi="Times New Roman" w:cs="Times New Roman"/>
                <w:b/>
                <w:lang w:val="lt-LT"/>
              </w:rPr>
            </w:pPr>
          </w:p>
        </w:tc>
        <w:tc>
          <w:tcPr>
            <w:tcW w:w="4185" w:type="dxa"/>
            <w:vMerge/>
          </w:tcPr>
          <w:p w14:paraId="734D8FD2" w14:textId="77777777" w:rsidR="000A761B" w:rsidRPr="00AD6853" w:rsidRDefault="000A761B" w:rsidP="00A26370">
            <w:pPr>
              <w:rPr>
                <w:rFonts w:ascii="Times New Roman" w:hAnsi="Times New Roman" w:cs="Times New Roman"/>
                <w:b/>
                <w:lang w:val="lt-LT"/>
              </w:rPr>
            </w:pPr>
          </w:p>
        </w:tc>
        <w:tc>
          <w:tcPr>
            <w:tcW w:w="909" w:type="dxa"/>
            <w:vMerge/>
          </w:tcPr>
          <w:p w14:paraId="019369FF" w14:textId="77777777" w:rsidR="000A761B" w:rsidRPr="00AD6853" w:rsidRDefault="000A761B" w:rsidP="00A26370">
            <w:pPr>
              <w:jc w:val="center"/>
              <w:rPr>
                <w:rFonts w:ascii="Times New Roman" w:hAnsi="Times New Roman" w:cs="Times New Roman"/>
                <w:b/>
                <w:lang w:val="lt-LT"/>
              </w:rPr>
            </w:pPr>
          </w:p>
        </w:tc>
        <w:tc>
          <w:tcPr>
            <w:tcW w:w="880" w:type="dxa"/>
            <w:vMerge w:val="restart"/>
            <w:vAlign w:val="center"/>
          </w:tcPr>
          <w:p w14:paraId="0F56151C" w14:textId="77777777" w:rsidR="000A761B" w:rsidRPr="00AD6853" w:rsidRDefault="000A761B" w:rsidP="00A26370">
            <w:pPr>
              <w:jc w:val="center"/>
              <w:rPr>
                <w:rFonts w:ascii="Times New Roman" w:hAnsi="Times New Roman" w:cs="Times New Roman"/>
                <w:b/>
                <w:lang w:val="lt-LT"/>
              </w:rPr>
            </w:pPr>
            <w:r w:rsidRPr="00AD6853">
              <w:rPr>
                <w:rFonts w:ascii="Times New Roman" w:hAnsi="Times New Roman" w:cs="Times New Roman"/>
                <w:b/>
                <w:lang w:val="lt-LT"/>
              </w:rPr>
              <w:t>Iš viso</w:t>
            </w:r>
          </w:p>
        </w:tc>
        <w:tc>
          <w:tcPr>
            <w:tcW w:w="2976" w:type="dxa"/>
            <w:gridSpan w:val="2"/>
          </w:tcPr>
          <w:p w14:paraId="747492DC" w14:textId="77777777" w:rsidR="000A761B" w:rsidRPr="00AD6853" w:rsidRDefault="000A761B" w:rsidP="00A26370">
            <w:pPr>
              <w:jc w:val="center"/>
              <w:rPr>
                <w:rFonts w:ascii="Times New Roman" w:hAnsi="Times New Roman" w:cs="Times New Roman"/>
                <w:b/>
                <w:lang w:val="lt-LT"/>
              </w:rPr>
            </w:pPr>
            <w:r w:rsidRPr="00AD6853">
              <w:rPr>
                <w:rFonts w:ascii="Times New Roman" w:hAnsi="Times New Roman" w:cs="Times New Roman"/>
                <w:b/>
                <w:lang w:val="lt-LT"/>
              </w:rPr>
              <w:t xml:space="preserve">Iš jų atvykstančių iš </w:t>
            </w:r>
          </w:p>
        </w:tc>
      </w:tr>
      <w:tr w:rsidR="001D753E" w:rsidRPr="00860524" w14:paraId="645123CC" w14:textId="77777777" w:rsidTr="004D4ABA">
        <w:tc>
          <w:tcPr>
            <w:tcW w:w="689" w:type="dxa"/>
            <w:vMerge/>
          </w:tcPr>
          <w:p w14:paraId="39237BA6" w14:textId="77777777" w:rsidR="000A761B" w:rsidRPr="00AD6853" w:rsidRDefault="000A761B" w:rsidP="00A26370">
            <w:pPr>
              <w:rPr>
                <w:rFonts w:ascii="Times New Roman" w:hAnsi="Times New Roman" w:cs="Times New Roman"/>
                <w:b/>
                <w:lang w:val="lt-LT"/>
              </w:rPr>
            </w:pPr>
          </w:p>
        </w:tc>
        <w:tc>
          <w:tcPr>
            <w:tcW w:w="4185" w:type="dxa"/>
            <w:vMerge/>
          </w:tcPr>
          <w:p w14:paraId="214B6BEB" w14:textId="77777777" w:rsidR="000A761B" w:rsidRPr="00AD6853" w:rsidRDefault="000A761B" w:rsidP="00A26370">
            <w:pPr>
              <w:rPr>
                <w:rFonts w:ascii="Times New Roman" w:hAnsi="Times New Roman" w:cs="Times New Roman"/>
                <w:b/>
                <w:lang w:val="lt-LT"/>
              </w:rPr>
            </w:pPr>
          </w:p>
        </w:tc>
        <w:tc>
          <w:tcPr>
            <w:tcW w:w="909" w:type="dxa"/>
            <w:vMerge/>
          </w:tcPr>
          <w:p w14:paraId="6577DD54" w14:textId="77777777" w:rsidR="000A761B" w:rsidRPr="00AD6853" w:rsidRDefault="000A761B" w:rsidP="00A26370">
            <w:pPr>
              <w:jc w:val="center"/>
              <w:rPr>
                <w:rFonts w:ascii="Times New Roman" w:hAnsi="Times New Roman" w:cs="Times New Roman"/>
                <w:b/>
                <w:lang w:val="lt-LT"/>
              </w:rPr>
            </w:pPr>
          </w:p>
        </w:tc>
        <w:tc>
          <w:tcPr>
            <w:tcW w:w="880" w:type="dxa"/>
            <w:vMerge/>
          </w:tcPr>
          <w:p w14:paraId="4272B9E1" w14:textId="77777777" w:rsidR="000A761B" w:rsidRPr="00AD6853" w:rsidRDefault="000A761B" w:rsidP="00A26370">
            <w:pPr>
              <w:jc w:val="center"/>
              <w:rPr>
                <w:rFonts w:ascii="Times New Roman" w:hAnsi="Times New Roman" w:cs="Times New Roman"/>
                <w:b/>
                <w:lang w:val="lt-LT"/>
              </w:rPr>
            </w:pPr>
          </w:p>
        </w:tc>
        <w:tc>
          <w:tcPr>
            <w:tcW w:w="1529" w:type="dxa"/>
          </w:tcPr>
          <w:p w14:paraId="4651C8D3" w14:textId="77777777" w:rsidR="000A761B" w:rsidRPr="00AD6853" w:rsidRDefault="000A761B" w:rsidP="00052145">
            <w:pPr>
              <w:jc w:val="both"/>
              <w:rPr>
                <w:rFonts w:ascii="Times New Roman" w:hAnsi="Times New Roman" w:cs="Times New Roman"/>
                <w:b/>
                <w:lang w:val="lt-LT"/>
              </w:rPr>
            </w:pPr>
            <w:r w:rsidRPr="00AD6853">
              <w:rPr>
                <w:rFonts w:ascii="Times New Roman" w:hAnsi="Times New Roman" w:cs="Times New Roman"/>
                <w:b/>
                <w:lang w:val="lt-LT"/>
              </w:rPr>
              <w:t>kitų įstaigų, esančių savivaldybėje</w:t>
            </w:r>
          </w:p>
        </w:tc>
        <w:tc>
          <w:tcPr>
            <w:tcW w:w="1447" w:type="dxa"/>
          </w:tcPr>
          <w:p w14:paraId="4A92298F" w14:textId="77777777" w:rsidR="000A761B" w:rsidRPr="00AD6853" w:rsidRDefault="000A761B" w:rsidP="00052145">
            <w:pPr>
              <w:jc w:val="both"/>
              <w:rPr>
                <w:rFonts w:ascii="Times New Roman" w:hAnsi="Times New Roman" w:cs="Times New Roman"/>
                <w:b/>
                <w:lang w:val="lt-LT"/>
              </w:rPr>
            </w:pPr>
            <w:r w:rsidRPr="00AD6853">
              <w:rPr>
                <w:rFonts w:ascii="Times New Roman" w:hAnsi="Times New Roman" w:cs="Times New Roman"/>
                <w:b/>
                <w:lang w:val="lt-LT"/>
              </w:rPr>
              <w:t>kitų įstaigų, esančių kitoje savivaldybėje</w:t>
            </w:r>
          </w:p>
        </w:tc>
      </w:tr>
      <w:tr w:rsidR="00A26238" w:rsidRPr="00AD6853" w14:paraId="31123835" w14:textId="77777777" w:rsidTr="004D4ABA">
        <w:tc>
          <w:tcPr>
            <w:tcW w:w="689" w:type="dxa"/>
          </w:tcPr>
          <w:p w14:paraId="17D72294" w14:textId="77777777" w:rsidR="00A26238" w:rsidRPr="00AD6853" w:rsidRDefault="00A26238" w:rsidP="00A26238">
            <w:pPr>
              <w:rPr>
                <w:rFonts w:ascii="Times New Roman" w:hAnsi="Times New Roman" w:cs="Times New Roman"/>
                <w:lang w:val="lt-LT"/>
              </w:rPr>
            </w:pPr>
            <w:r w:rsidRPr="00AD6853">
              <w:rPr>
                <w:rFonts w:ascii="Times New Roman" w:hAnsi="Times New Roman" w:cs="Times New Roman"/>
                <w:lang w:val="lt-LT"/>
              </w:rPr>
              <w:t>1.</w:t>
            </w:r>
          </w:p>
        </w:tc>
        <w:tc>
          <w:tcPr>
            <w:tcW w:w="4185" w:type="dxa"/>
          </w:tcPr>
          <w:p w14:paraId="33563699" w14:textId="77777777" w:rsidR="00A26238" w:rsidRPr="00AD6853" w:rsidRDefault="00A26238" w:rsidP="00A26238">
            <w:pPr>
              <w:rPr>
                <w:rFonts w:ascii="Times New Roman" w:hAnsi="Times New Roman" w:cs="Times New Roman"/>
                <w:lang w:val="lt-LT"/>
              </w:rPr>
            </w:pPr>
            <w:r w:rsidRPr="00AD6853">
              <w:rPr>
                <w:rFonts w:ascii="Times New Roman" w:hAnsi="Times New Roman" w:cs="Times New Roman"/>
                <w:lang w:val="lt-LT"/>
              </w:rPr>
              <w:t>Užimtų pareigybių skaičius etatais/fizinių asmenų skaičius</w:t>
            </w:r>
          </w:p>
        </w:tc>
        <w:tc>
          <w:tcPr>
            <w:tcW w:w="909" w:type="dxa"/>
          </w:tcPr>
          <w:p w14:paraId="0D795338" w14:textId="59FC1387" w:rsidR="00A26238" w:rsidRPr="00AD6853" w:rsidRDefault="00A26238" w:rsidP="00A26238">
            <w:pPr>
              <w:jc w:val="center"/>
              <w:rPr>
                <w:rFonts w:ascii="Times New Roman" w:hAnsi="Times New Roman" w:cs="Times New Roman"/>
                <w:lang w:val="lt-LT"/>
              </w:rPr>
            </w:pPr>
            <w:r w:rsidRPr="00AD6853">
              <w:rPr>
                <w:rFonts w:ascii="Times New Roman" w:hAnsi="Times New Roman" w:cs="Times New Roman"/>
                <w:lang w:val="lt-LT"/>
              </w:rPr>
              <w:t>12,5/17</w:t>
            </w:r>
          </w:p>
        </w:tc>
        <w:tc>
          <w:tcPr>
            <w:tcW w:w="880" w:type="dxa"/>
          </w:tcPr>
          <w:p w14:paraId="027A3156" w14:textId="130E4B26" w:rsidR="00A26238" w:rsidRPr="00AD6853" w:rsidRDefault="00A26238" w:rsidP="00A26238">
            <w:pPr>
              <w:jc w:val="center"/>
              <w:rPr>
                <w:rFonts w:ascii="Times New Roman" w:hAnsi="Times New Roman" w:cs="Times New Roman"/>
                <w:lang w:val="lt-LT"/>
              </w:rPr>
            </w:pPr>
            <w:r w:rsidRPr="00AD6853">
              <w:rPr>
                <w:rFonts w:ascii="Times New Roman" w:hAnsi="Times New Roman" w:cs="Times New Roman"/>
                <w:lang w:val="lt-LT"/>
              </w:rPr>
              <w:t>12</w:t>
            </w:r>
            <w:r w:rsidR="004D4ABA" w:rsidRPr="00AD6853">
              <w:rPr>
                <w:rFonts w:ascii="Times New Roman" w:hAnsi="Times New Roman" w:cs="Times New Roman"/>
                <w:lang w:val="lt-LT"/>
              </w:rPr>
              <w:t>,</w:t>
            </w:r>
            <w:r w:rsidRPr="00AD6853">
              <w:rPr>
                <w:rFonts w:ascii="Times New Roman" w:hAnsi="Times New Roman" w:cs="Times New Roman"/>
                <w:lang w:val="lt-LT"/>
              </w:rPr>
              <w:t>5/18</w:t>
            </w:r>
          </w:p>
        </w:tc>
        <w:tc>
          <w:tcPr>
            <w:tcW w:w="1529" w:type="dxa"/>
          </w:tcPr>
          <w:p w14:paraId="24C3673E" w14:textId="27502DD1" w:rsidR="00A26238" w:rsidRPr="00AD6853" w:rsidRDefault="00BA5E9E" w:rsidP="00A26238">
            <w:pPr>
              <w:jc w:val="center"/>
              <w:rPr>
                <w:rFonts w:ascii="Times New Roman" w:hAnsi="Times New Roman" w:cs="Times New Roman"/>
                <w:lang w:val="lt-LT"/>
              </w:rPr>
            </w:pPr>
            <w:r w:rsidRPr="00AD6853">
              <w:rPr>
                <w:rFonts w:ascii="Times New Roman" w:hAnsi="Times New Roman" w:cs="Times New Roman"/>
                <w:lang w:val="lt-LT"/>
              </w:rPr>
              <w:t>3</w:t>
            </w:r>
            <w:r w:rsidR="004D4ABA" w:rsidRPr="00AD6853">
              <w:rPr>
                <w:rFonts w:ascii="Times New Roman" w:hAnsi="Times New Roman" w:cs="Times New Roman"/>
                <w:lang w:val="lt-LT"/>
              </w:rPr>
              <w:t>,</w:t>
            </w:r>
            <w:r w:rsidRPr="00AD6853">
              <w:rPr>
                <w:rFonts w:ascii="Times New Roman" w:hAnsi="Times New Roman" w:cs="Times New Roman"/>
                <w:lang w:val="lt-LT"/>
              </w:rPr>
              <w:t>25/6</w:t>
            </w:r>
          </w:p>
        </w:tc>
        <w:tc>
          <w:tcPr>
            <w:tcW w:w="1447" w:type="dxa"/>
          </w:tcPr>
          <w:p w14:paraId="775C7570" w14:textId="29401656" w:rsidR="00A26238" w:rsidRPr="00AD6853" w:rsidRDefault="00BA5E9E" w:rsidP="00A26238">
            <w:pPr>
              <w:jc w:val="center"/>
              <w:rPr>
                <w:rFonts w:ascii="Times New Roman" w:hAnsi="Times New Roman" w:cs="Times New Roman"/>
                <w:lang w:val="lt-LT"/>
              </w:rPr>
            </w:pPr>
            <w:r w:rsidRPr="00AD6853">
              <w:rPr>
                <w:rFonts w:ascii="Times New Roman" w:hAnsi="Times New Roman" w:cs="Times New Roman"/>
                <w:lang w:val="lt-LT"/>
              </w:rPr>
              <w:t>2</w:t>
            </w:r>
            <w:r w:rsidR="004D4ABA" w:rsidRPr="00AD6853">
              <w:rPr>
                <w:rFonts w:ascii="Times New Roman" w:hAnsi="Times New Roman" w:cs="Times New Roman"/>
                <w:lang w:val="lt-LT"/>
              </w:rPr>
              <w:t>,</w:t>
            </w:r>
            <w:r w:rsidRPr="00AD6853">
              <w:rPr>
                <w:rFonts w:ascii="Times New Roman" w:hAnsi="Times New Roman" w:cs="Times New Roman"/>
                <w:lang w:val="lt-LT"/>
              </w:rPr>
              <w:t>5/5</w:t>
            </w:r>
          </w:p>
        </w:tc>
      </w:tr>
      <w:tr w:rsidR="00A26238" w:rsidRPr="00AD6853" w14:paraId="43DEFAEA" w14:textId="77777777" w:rsidTr="004D4ABA">
        <w:tc>
          <w:tcPr>
            <w:tcW w:w="689" w:type="dxa"/>
          </w:tcPr>
          <w:p w14:paraId="23032019" w14:textId="77777777" w:rsidR="00A26238" w:rsidRPr="00AD6853" w:rsidRDefault="00A26238" w:rsidP="00A26238">
            <w:pPr>
              <w:rPr>
                <w:rFonts w:ascii="Times New Roman" w:hAnsi="Times New Roman" w:cs="Times New Roman"/>
                <w:lang w:val="lt-LT"/>
              </w:rPr>
            </w:pPr>
            <w:r w:rsidRPr="00AD6853">
              <w:rPr>
                <w:rFonts w:ascii="Times New Roman" w:hAnsi="Times New Roman" w:cs="Times New Roman"/>
                <w:lang w:val="lt-LT"/>
              </w:rPr>
              <w:t>1.1.</w:t>
            </w:r>
          </w:p>
        </w:tc>
        <w:tc>
          <w:tcPr>
            <w:tcW w:w="4185" w:type="dxa"/>
          </w:tcPr>
          <w:p w14:paraId="49F32690" w14:textId="77777777" w:rsidR="00A26238" w:rsidRPr="00AD6853" w:rsidRDefault="00A26238" w:rsidP="00A26238">
            <w:pPr>
              <w:rPr>
                <w:rFonts w:ascii="Times New Roman" w:hAnsi="Times New Roman" w:cs="Times New Roman"/>
                <w:lang w:val="lt-LT"/>
              </w:rPr>
            </w:pPr>
            <w:r w:rsidRPr="00AD6853">
              <w:rPr>
                <w:rFonts w:ascii="Times New Roman" w:hAnsi="Times New Roman" w:cs="Times New Roman"/>
                <w:lang w:val="lt-LT"/>
              </w:rPr>
              <w:t>Administracija (vadovas, pavaduotojai, padalinių vadovai, buhalteris, sekretorius, personalo darbuotojas)</w:t>
            </w:r>
          </w:p>
        </w:tc>
        <w:tc>
          <w:tcPr>
            <w:tcW w:w="909" w:type="dxa"/>
          </w:tcPr>
          <w:p w14:paraId="101B4718" w14:textId="3685FCC8" w:rsidR="00A26238" w:rsidRPr="00AD6853" w:rsidRDefault="00A26238" w:rsidP="00A26238">
            <w:pPr>
              <w:jc w:val="center"/>
              <w:rPr>
                <w:rFonts w:ascii="Times New Roman" w:hAnsi="Times New Roman" w:cs="Times New Roman"/>
                <w:lang w:val="lt-LT"/>
              </w:rPr>
            </w:pPr>
            <w:r w:rsidRPr="00AD6853">
              <w:rPr>
                <w:rFonts w:ascii="Times New Roman" w:hAnsi="Times New Roman" w:cs="Times New Roman"/>
                <w:lang w:val="lt-LT"/>
              </w:rPr>
              <w:t>1,75/3</w:t>
            </w:r>
          </w:p>
        </w:tc>
        <w:tc>
          <w:tcPr>
            <w:tcW w:w="880" w:type="dxa"/>
          </w:tcPr>
          <w:p w14:paraId="018322F6" w14:textId="6018A80E" w:rsidR="00A26238" w:rsidRPr="00AD6853" w:rsidRDefault="00A26238" w:rsidP="00A26238">
            <w:pPr>
              <w:jc w:val="center"/>
              <w:rPr>
                <w:rFonts w:ascii="Times New Roman" w:hAnsi="Times New Roman" w:cs="Times New Roman"/>
                <w:lang w:val="lt-LT"/>
              </w:rPr>
            </w:pPr>
            <w:r w:rsidRPr="00AD6853">
              <w:rPr>
                <w:rFonts w:ascii="Times New Roman" w:hAnsi="Times New Roman" w:cs="Times New Roman"/>
                <w:lang w:val="lt-LT"/>
              </w:rPr>
              <w:t>1</w:t>
            </w:r>
            <w:r w:rsidR="004D4ABA" w:rsidRPr="00AD6853">
              <w:rPr>
                <w:rFonts w:ascii="Times New Roman" w:hAnsi="Times New Roman" w:cs="Times New Roman"/>
                <w:lang w:val="lt-LT"/>
              </w:rPr>
              <w:t>,</w:t>
            </w:r>
            <w:r w:rsidRPr="00AD6853">
              <w:rPr>
                <w:rFonts w:ascii="Times New Roman" w:hAnsi="Times New Roman" w:cs="Times New Roman"/>
                <w:lang w:val="lt-LT"/>
              </w:rPr>
              <w:t>75/3</w:t>
            </w:r>
          </w:p>
        </w:tc>
        <w:tc>
          <w:tcPr>
            <w:tcW w:w="1529" w:type="dxa"/>
          </w:tcPr>
          <w:p w14:paraId="1EE0F689" w14:textId="27138617" w:rsidR="00A26238" w:rsidRPr="00AD6853" w:rsidRDefault="00AD2446" w:rsidP="00A26238">
            <w:pPr>
              <w:jc w:val="center"/>
              <w:rPr>
                <w:rFonts w:ascii="Times New Roman" w:hAnsi="Times New Roman" w:cs="Times New Roman"/>
                <w:lang w:val="lt-LT"/>
              </w:rPr>
            </w:pPr>
            <w:r w:rsidRPr="00AD6853">
              <w:rPr>
                <w:rFonts w:ascii="Times New Roman" w:hAnsi="Times New Roman" w:cs="Times New Roman"/>
                <w:lang w:val="lt-LT"/>
              </w:rPr>
              <w:t>0</w:t>
            </w:r>
            <w:r w:rsidR="004D4ABA" w:rsidRPr="00AD6853">
              <w:rPr>
                <w:rFonts w:ascii="Times New Roman" w:hAnsi="Times New Roman" w:cs="Times New Roman"/>
                <w:lang w:val="lt-LT"/>
              </w:rPr>
              <w:t>,</w:t>
            </w:r>
            <w:r w:rsidRPr="00AD6853">
              <w:rPr>
                <w:rFonts w:ascii="Times New Roman" w:hAnsi="Times New Roman" w:cs="Times New Roman"/>
                <w:lang w:val="lt-LT"/>
              </w:rPr>
              <w:t>5/1</w:t>
            </w:r>
          </w:p>
        </w:tc>
        <w:tc>
          <w:tcPr>
            <w:tcW w:w="1447" w:type="dxa"/>
          </w:tcPr>
          <w:p w14:paraId="375E9DF8" w14:textId="6B315CDD" w:rsidR="00A26238" w:rsidRPr="00AD6853" w:rsidRDefault="00AD2446" w:rsidP="00A26238">
            <w:pPr>
              <w:jc w:val="center"/>
              <w:rPr>
                <w:rFonts w:ascii="Times New Roman" w:hAnsi="Times New Roman" w:cs="Times New Roman"/>
                <w:lang w:val="lt-LT"/>
              </w:rPr>
            </w:pPr>
            <w:r w:rsidRPr="00AD6853">
              <w:rPr>
                <w:rFonts w:ascii="Times New Roman" w:hAnsi="Times New Roman" w:cs="Times New Roman"/>
                <w:lang w:val="lt-LT"/>
              </w:rPr>
              <w:t>0</w:t>
            </w:r>
            <w:r w:rsidR="004D4ABA" w:rsidRPr="00AD6853">
              <w:rPr>
                <w:rFonts w:ascii="Times New Roman" w:hAnsi="Times New Roman" w:cs="Times New Roman"/>
                <w:lang w:val="lt-LT"/>
              </w:rPr>
              <w:t>,</w:t>
            </w:r>
            <w:r w:rsidRPr="00AD6853">
              <w:rPr>
                <w:rFonts w:ascii="Times New Roman" w:hAnsi="Times New Roman" w:cs="Times New Roman"/>
                <w:lang w:val="lt-LT"/>
              </w:rPr>
              <w:t>25/1</w:t>
            </w:r>
          </w:p>
        </w:tc>
      </w:tr>
      <w:tr w:rsidR="00A26238" w:rsidRPr="00AD6853" w14:paraId="780A6A27" w14:textId="77777777" w:rsidTr="004D4ABA">
        <w:tc>
          <w:tcPr>
            <w:tcW w:w="689" w:type="dxa"/>
          </w:tcPr>
          <w:p w14:paraId="5C4CADA3" w14:textId="77777777" w:rsidR="00A26238" w:rsidRPr="00AD6853" w:rsidRDefault="00A26238" w:rsidP="00A26238">
            <w:pPr>
              <w:rPr>
                <w:rFonts w:ascii="Times New Roman" w:hAnsi="Times New Roman" w:cs="Times New Roman"/>
                <w:lang w:val="lt-LT"/>
              </w:rPr>
            </w:pPr>
            <w:r w:rsidRPr="00AD6853">
              <w:rPr>
                <w:rFonts w:ascii="Times New Roman" w:hAnsi="Times New Roman" w:cs="Times New Roman"/>
                <w:lang w:val="lt-LT"/>
              </w:rPr>
              <w:t>1.2.</w:t>
            </w:r>
          </w:p>
        </w:tc>
        <w:tc>
          <w:tcPr>
            <w:tcW w:w="4185" w:type="dxa"/>
          </w:tcPr>
          <w:p w14:paraId="04AE1CC3" w14:textId="77777777" w:rsidR="00A26238" w:rsidRPr="00AD6853" w:rsidRDefault="00A26238" w:rsidP="00A26238">
            <w:pPr>
              <w:rPr>
                <w:rFonts w:ascii="Times New Roman" w:hAnsi="Times New Roman" w:cs="Times New Roman"/>
                <w:lang w:val="lt-LT"/>
              </w:rPr>
            </w:pPr>
            <w:r w:rsidRPr="00AD6853">
              <w:rPr>
                <w:rFonts w:ascii="Times New Roman" w:hAnsi="Times New Roman" w:cs="Times New Roman"/>
                <w:b/>
                <w:bCs/>
                <w:lang w:val="lt-LT" w:eastAsia="lt-LT"/>
              </w:rPr>
              <w:t>Kultūros ir meno srities</w:t>
            </w:r>
          </w:p>
        </w:tc>
        <w:tc>
          <w:tcPr>
            <w:tcW w:w="909" w:type="dxa"/>
          </w:tcPr>
          <w:p w14:paraId="26921073" w14:textId="5210DAB3" w:rsidR="00A26238" w:rsidRPr="00AD6853" w:rsidRDefault="00A26238" w:rsidP="00A26238">
            <w:pPr>
              <w:ind w:right="-102"/>
              <w:jc w:val="center"/>
              <w:rPr>
                <w:rFonts w:ascii="Times New Roman" w:hAnsi="Times New Roman" w:cs="Times New Roman"/>
                <w:lang w:val="lt-LT"/>
              </w:rPr>
            </w:pPr>
            <w:r w:rsidRPr="00AD6853">
              <w:rPr>
                <w:rFonts w:ascii="Times New Roman" w:hAnsi="Times New Roman" w:cs="Times New Roman"/>
                <w:lang w:val="lt-LT"/>
              </w:rPr>
              <w:t>8,5/11</w:t>
            </w:r>
          </w:p>
        </w:tc>
        <w:tc>
          <w:tcPr>
            <w:tcW w:w="880" w:type="dxa"/>
          </w:tcPr>
          <w:p w14:paraId="4C8DDAAD" w14:textId="197C1261" w:rsidR="00A26238" w:rsidRPr="00AD6853" w:rsidRDefault="00A26238" w:rsidP="00A26238">
            <w:pPr>
              <w:jc w:val="center"/>
              <w:rPr>
                <w:rFonts w:ascii="Times New Roman" w:hAnsi="Times New Roman" w:cs="Times New Roman"/>
                <w:lang w:val="lt-LT"/>
              </w:rPr>
            </w:pPr>
            <w:r w:rsidRPr="00AD6853">
              <w:rPr>
                <w:rFonts w:ascii="Times New Roman" w:hAnsi="Times New Roman" w:cs="Times New Roman"/>
                <w:lang w:val="lt-LT"/>
              </w:rPr>
              <w:t>9/12</w:t>
            </w:r>
          </w:p>
        </w:tc>
        <w:tc>
          <w:tcPr>
            <w:tcW w:w="1529" w:type="dxa"/>
          </w:tcPr>
          <w:p w14:paraId="790B02F3" w14:textId="0EC8B434" w:rsidR="00A26238" w:rsidRPr="00AD6853" w:rsidRDefault="00CF183A" w:rsidP="00A26238">
            <w:pPr>
              <w:jc w:val="center"/>
              <w:rPr>
                <w:rFonts w:ascii="Times New Roman" w:hAnsi="Times New Roman" w:cs="Times New Roman"/>
                <w:lang w:val="lt-LT"/>
              </w:rPr>
            </w:pPr>
            <w:r w:rsidRPr="00AD6853">
              <w:rPr>
                <w:rFonts w:ascii="Times New Roman" w:hAnsi="Times New Roman" w:cs="Times New Roman"/>
                <w:lang w:val="lt-LT"/>
              </w:rPr>
              <w:t>2</w:t>
            </w:r>
            <w:r w:rsidR="004D4ABA" w:rsidRPr="00AD6853">
              <w:rPr>
                <w:rFonts w:ascii="Times New Roman" w:hAnsi="Times New Roman" w:cs="Times New Roman"/>
                <w:lang w:val="lt-LT"/>
              </w:rPr>
              <w:t>,</w:t>
            </w:r>
            <w:r w:rsidRPr="00AD6853">
              <w:rPr>
                <w:rFonts w:ascii="Times New Roman" w:hAnsi="Times New Roman" w:cs="Times New Roman"/>
                <w:lang w:val="lt-LT"/>
              </w:rPr>
              <w:t>25/4</w:t>
            </w:r>
          </w:p>
        </w:tc>
        <w:tc>
          <w:tcPr>
            <w:tcW w:w="1447" w:type="dxa"/>
          </w:tcPr>
          <w:p w14:paraId="367D17E5" w14:textId="0FAEADDA" w:rsidR="00A26238" w:rsidRPr="00AD6853" w:rsidRDefault="00CF183A" w:rsidP="00A26238">
            <w:pPr>
              <w:jc w:val="center"/>
              <w:rPr>
                <w:rFonts w:ascii="Times New Roman" w:hAnsi="Times New Roman" w:cs="Times New Roman"/>
                <w:lang w:val="lt-LT"/>
              </w:rPr>
            </w:pPr>
            <w:r w:rsidRPr="00AD6853">
              <w:rPr>
                <w:rFonts w:ascii="Times New Roman" w:hAnsi="Times New Roman" w:cs="Times New Roman"/>
                <w:lang w:val="lt-LT"/>
              </w:rPr>
              <w:t>2</w:t>
            </w:r>
            <w:r w:rsidR="004D4ABA" w:rsidRPr="00AD6853">
              <w:rPr>
                <w:rFonts w:ascii="Times New Roman" w:hAnsi="Times New Roman" w:cs="Times New Roman"/>
                <w:lang w:val="lt-LT"/>
              </w:rPr>
              <w:t>,</w:t>
            </w:r>
            <w:r w:rsidRPr="00AD6853">
              <w:rPr>
                <w:rFonts w:ascii="Times New Roman" w:hAnsi="Times New Roman" w:cs="Times New Roman"/>
                <w:lang w:val="lt-LT"/>
              </w:rPr>
              <w:t>25/4</w:t>
            </w:r>
          </w:p>
        </w:tc>
      </w:tr>
      <w:tr w:rsidR="00A26238" w:rsidRPr="00AD6853" w14:paraId="2A754C5F" w14:textId="77777777" w:rsidTr="004D4ABA">
        <w:tc>
          <w:tcPr>
            <w:tcW w:w="689" w:type="dxa"/>
          </w:tcPr>
          <w:p w14:paraId="429762B0" w14:textId="77777777" w:rsidR="00A26238" w:rsidRPr="00AD6853" w:rsidRDefault="00A26238" w:rsidP="00A26238">
            <w:pPr>
              <w:rPr>
                <w:rFonts w:ascii="Times New Roman" w:hAnsi="Times New Roman" w:cs="Times New Roman"/>
                <w:lang w:val="lt-LT"/>
              </w:rPr>
            </w:pPr>
            <w:r w:rsidRPr="00AD6853">
              <w:rPr>
                <w:rFonts w:ascii="Times New Roman" w:hAnsi="Times New Roman" w:cs="Times New Roman"/>
                <w:lang w:val="lt-LT"/>
              </w:rPr>
              <w:t>1.3.</w:t>
            </w:r>
          </w:p>
        </w:tc>
        <w:tc>
          <w:tcPr>
            <w:tcW w:w="4185" w:type="dxa"/>
          </w:tcPr>
          <w:p w14:paraId="44B1D1FA" w14:textId="77777777" w:rsidR="00A26238" w:rsidRPr="00AD6853" w:rsidRDefault="00A26238" w:rsidP="00A26238">
            <w:pPr>
              <w:rPr>
                <w:rFonts w:ascii="Times New Roman" w:hAnsi="Times New Roman" w:cs="Times New Roman"/>
                <w:lang w:val="lt-LT"/>
              </w:rPr>
            </w:pPr>
            <w:r w:rsidRPr="00AD6853">
              <w:rPr>
                <w:rFonts w:ascii="Times New Roman" w:hAnsi="Times New Roman" w:cs="Times New Roman"/>
                <w:lang w:val="lt-LT"/>
              </w:rPr>
              <w:t>Kiti darbuotojai</w:t>
            </w:r>
          </w:p>
        </w:tc>
        <w:tc>
          <w:tcPr>
            <w:tcW w:w="909" w:type="dxa"/>
          </w:tcPr>
          <w:p w14:paraId="74D14E11" w14:textId="12E82203" w:rsidR="00A26238" w:rsidRPr="00AD6853" w:rsidRDefault="00A26238" w:rsidP="00A26238">
            <w:pPr>
              <w:jc w:val="center"/>
              <w:rPr>
                <w:rFonts w:ascii="Times New Roman" w:hAnsi="Times New Roman" w:cs="Times New Roman"/>
                <w:lang w:val="lt-LT"/>
              </w:rPr>
            </w:pPr>
            <w:r w:rsidRPr="00AD6853">
              <w:rPr>
                <w:rFonts w:ascii="Times New Roman" w:hAnsi="Times New Roman" w:cs="Times New Roman"/>
                <w:lang w:val="lt-LT"/>
              </w:rPr>
              <w:t>2,25/3</w:t>
            </w:r>
          </w:p>
        </w:tc>
        <w:tc>
          <w:tcPr>
            <w:tcW w:w="880" w:type="dxa"/>
          </w:tcPr>
          <w:p w14:paraId="1CACD1BF" w14:textId="47D9C511" w:rsidR="00A26238" w:rsidRPr="00AD6853" w:rsidRDefault="00A26238" w:rsidP="00A26238">
            <w:pPr>
              <w:jc w:val="center"/>
              <w:rPr>
                <w:rFonts w:ascii="Times New Roman" w:hAnsi="Times New Roman" w:cs="Times New Roman"/>
                <w:lang w:val="lt-LT"/>
              </w:rPr>
            </w:pPr>
            <w:r w:rsidRPr="00AD6853">
              <w:rPr>
                <w:rFonts w:ascii="Times New Roman" w:hAnsi="Times New Roman" w:cs="Times New Roman"/>
                <w:lang w:val="lt-LT"/>
              </w:rPr>
              <w:t>1,75/3</w:t>
            </w:r>
          </w:p>
        </w:tc>
        <w:tc>
          <w:tcPr>
            <w:tcW w:w="1529" w:type="dxa"/>
          </w:tcPr>
          <w:p w14:paraId="2CF751B2" w14:textId="5129658A" w:rsidR="00A26238" w:rsidRPr="00AD6853" w:rsidRDefault="00CF183A" w:rsidP="00A26238">
            <w:pPr>
              <w:jc w:val="center"/>
              <w:rPr>
                <w:rFonts w:ascii="Times New Roman" w:hAnsi="Times New Roman" w:cs="Times New Roman"/>
                <w:lang w:val="lt-LT"/>
              </w:rPr>
            </w:pPr>
            <w:r w:rsidRPr="00AD6853">
              <w:rPr>
                <w:rFonts w:ascii="Times New Roman" w:hAnsi="Times New Roman" w:cs="Times New Roman"/>
                <w:lang w:val="lt-LT"/>
              </w:rPr>
              <w:t>-</w:t>
            </w:r>
          </w:p>
        </w:tc>
        <w:tc>
          <w:tcPr>
            <w:tcW w:w="1447" w:type="dxa"/>
          </w:tcPr>
          <w:p w14:paraId="2705F42E" w14:textId="3C2949AE" w:rsidR="00A26238" w:rsidRPr="00AD6853" w:rsidRDefault="00CF183A" w:rsidP="00A26238">
            <w:pPr>
              <w:jc w:val="center"/>
              <w:rPr>
                <w:rFonts w:ascii="Times New Roman" w:hAnsi="Times New Roman" w:cs="Times New Roman"/>
                <w:lang w:val="lt-LT"/>
              </w:rPr>
            </w:pPr>
            <w:r w:rsidRPr="00AD6853">
              <w:rPr>
                <w:rFonts w:ascii="Times New Roman" w:hAnsi="Times New Roman" w:cs="Times New Roman"/>
                <w:lang w:val="lt-LT"/>
              </w:rPr>
              <w:t>-</w:t>
            </w:r>
          </w:p>
        </w:tc>
      </w:tr>
    </w:tbl>
    <w:p w14:paraId="0DA9F65D" w14:textId="0371BC86" w:rsidR="00813F89" w:rsidRPr="00AD6853" w:rsidRDefault="00813F89" w:rsidP="00963B98">
      <w:pPr>
        <w:jc w:val="both"/>
        <w:rPr>
          <w:lang w:val="lt-LT"/>
        </w:rPr>
      </w:pPr>
    </w:p>
    <w:p w14:paraId="3D5A0000" w14:textId="782FE969" w:rsidR="005A114F" w:rsidRDefault="005A114F" w:rsidP="00963B98">
      <w:pPr>
        <w:jc w:val="both"/>
        <w:rPr>
          <w:lang w:val="lt-LT"/>
        </w:rPr>
      </w:pPr>
    </w:p>
    <w:p w14:paraId="611A5AD4" w14:textId="77777777" w:rsidR="00B3119D" w:rsidRPr="00AD6853" w:rsidRDefault="00B3119D" w:rsidP="00963B98">
      <w:pPr>
        <w:jc w:val="both"/>
        <w:rPr>
          <w:lang w:val="lt-LT"/>
        </w:rPr>
      </w:pPr>
    </w:p>
    <w:p w14:paraId="6D8D2563" w14:textId="02EC70BF" w:rsidR="00196942" w:rsidRPr="00AD6853" w:rsidRDefault="00D634AA" w:rsidP="00B3119D">
      <w:pPr>
        <w:ind w:firstLine="567"/>
        <w:jc w:val="both"/>
        <w:rPr>
          <w:lang w:val="lt-LT"/>
        </w:rPr>
      </w:pPr>
      <w:r w:rsidRPr="00AD6853">
        <w:rPr>
          <w:lang w:val="lt-LT"/>
        </w:rPr>
        <w:t xml:space="preserve">1.3.2. Darbuotojų kvalifikacija: </w:t>
      </w:r>
      <w:r w:rsidR="001A6BF6" w:rsidRPr="00AD6853">
        <w:rPr>
          <w:lang w:val="lt-LT"/>
        </w:rPr>
        <w:t>7</w:t>
      </w:r>
      <w:r w:rsidR="003E7C37" w:rsidRPr="00AD6853">
        <w:rPr>
          <w:lang w:val="lt-LT"/>
        </w:rPr>
        <w:t xml:space="preserve"> </w:t>
      </w:r>
      <w:r w:rsidRPr="00AD6853">
        <w:rPr>
          <w:lang w:val="lt-LT"/>
        </w:rPr>
        <w:t>da</w:t>
      </w:r>
      <w:r w:rsidR="003E7C37" w:rsidRPr="00AD6853">
        <w:rPr>
          <w:lang w:val="lt-LT"/>
        </w:rPr>
        <w:t>rbuotoj</w:t>
      </w:r>
      <w:r w:rsidR="00B3119D">
        <w:rPr>
          <w:lang w:val="lt-LT"/>
        </w:rPr>
        <w:t>ai</w:t>
      </w:r>
      <w:r w:rsidRPr="00AD6853">
        <w:rPr>
          <w:lang w:val="lt-LT"/>
        </w:rPr>
        <w:t xml:space="preserve"> kėlė kvalifikaciją </w:t>
      </w:r>
      <w:r w:rsidR="006E1A10" w:rsidRPr="00AD6853">
        <w:rPr>
          <w:lang w:val="lt-LT"/>
        </w:rPr>
        <w:t>200</w:t>
      </w:r>
      <w:r w:rsidRPr="00AD6853">
        <w:rPr>
          <w:lang w:val="lt-LT"/>
        </w:rPr>
        <w:t xml:space="preserve"> val. </w:t>
      </w:r>
      <w:r w:rsidR="00495F19" w:rsidRPr="00AD6853">
        <w:rPr>
          <w:lang w:val="lt-LT"/>
        </w:rPr>
        <w:t xml:space="preserve">įvairiomis </w:t>
      </w:r>
      <w:r w:rsidRPr="00AD6853">
        <w:rPr>
          <w:lang w:val="lt-LT"/>
        </w:rPr>
        <w:t>temo</w:t>
      </w:r>
      <w:r w:rsidR="00495F19" w:rsidRPr="00AD6853">
        <w:rPr>
          <w:lang w:val="lt-LT"/>
        </w:rPr>
        <w:t>mis</w:t>
      </w:r>
      <w:r w:rsidRPr="00AD6853">
        <w:rPr>
          <w:lang w:val="lt-LT"/>
        </w:rPr>
        <w:t>.</w:t>
      </w:r>
    </w:p>
    <w:p w14:paraId="62381671" w14:textId="6F708159" w:rsidR="00813F89" w:rsidRPr="00AD6853" w:rsidRDefault="000A761B" w:rsidP="00813F89">
      <w:pPr>
        <w:rPr>
          <w:i/>
          <w:lang w:val="lt-LT"/>
        </w:rPr>
      </w:pPr>
      <w:r w:rsidRPr="00AD6853">
        <w:rPr>
          <w:i/>
          <w:lang w:val="lt-LT"/>
        </w:rPr>
        <w:t>2</w:t>
      </w:r>
      <w:r w:rsidR="00813F89" w:rsidRPr="00AD6853">
        <w:rPr>
          <w:i/>
          <w:lang w:val="lt-LT"/>
        </w:rPr>
        <w:t xml:space="preserve"> lentelė. Kvalifikaciją kėlusių darbuotojų skaičius</w:t>
      </w:r>
    </w:p>
    <w:tbl>
      <w:tblPr>
        <w:tblStyle w:val="Lentelstinklelis"/>
        <w:tblW w:w="9752" w:type="dxa"/>
        <w:tblInd w:w="-5" w:type="dxa"/>
        <w:tblLook w:val="04A0" w:firstRow="1" w:lastRow="0" w:firstColumn="1" w:lastColumn="0" w:noHBand="0" w:noVBand="1"/>
      </w:tblPr>
      <w:tblGrid>
        <w:gridCol w:w="2412"/>
        <w:gridCol w:w="1248"/>
        <w:gridCol w:w="1159"/>
        <w:gridCol w:w="1272"/>
        <w:gridCol w:w="3661"/>
      </w:tblGrid>
      <w:tr w:rsidR="009D530C" w:rsidRPr="00AD6853" w14:paraId="226F9136" w14:textId="77777777" w:rsidTr="00267C49">
        <w:tc>
          <w:tcPr>
            <w:tcW w:w="2412" w:type="dxa"/>
            <w:vMerge w:val="restart"/>
          </w:tcPr>
          <w:p w14:paraId="1CC1E949" w14:textId="77777777" w:rsidR="009D530C" w:rsidRPr="00AD6853" w:rsidRDefault="009D530C" w:rsidP="00ED0858">
            <w:pPr>
              <w:rPr>
                <w:rFonts w:ascii="Times New Roman" w:hAnsi="Times New Roman" w:cs="Times New Roman"/>
                <w:b/>
                <w:lang w:val="lt-LT"/>
              </w:rPr>
            </w:pPr>
            <w:r w:rsidRPr="00AD6853">
              <w:rPr>
                <w:rFonts w:ascii="Times New Roman" w:hAnsi="Times New Roman" w:cs="Times New Roman"/>
                <w:b/>
                <w:lang w:val="lt-LT"/>
              </w:rPr>
              <w:lastRenderedPageBreak/>
              <w:t>Darbuotojų grupė</w:t>
            </w:r>
          </w:p>
        </w:tc>
        <w:tc>
          <w:tcPr>
            <w:tcW w:w="2407" w:type="dxa"/>
            <w:gridSpan w:val="2"/>
          </w:tcPr>
          <w:p w14:paraId="561F4F23" w14:textId="77777777" w:rsidR="009D530C" w:rsidRPr="00AD6853" w:rsidRDefault="009D530C" w:rsidP="00ED0858">
            <w:pPr>
              <w:rPr>
                <w:rFonts w:ascii="Times New Roman" w:hAnsi="Times New Roman" w:cs="Times New Roman"/>
                <w:b/>
                <w:lang w:val="lt-LT"/>
              </w:rPr>
            </w:pPr>
            <w:r w:rsidRPr="00AD6853">
              <w:rPr>
                <w:rFonts w:ascii="Times New Roman" w:hAnsi="Times New Roman" w:cs="Times New Roman"/>
                <w:b/>
                <w:lang w:val="lt-LT"/>
              </w:rPr>
              <w:t>Kvalifikaciją kėlusių darbuotojų skaičius</w:t>
            </w:r>
          </w:p>
        </w:tc>
        <w:tc>
          <w:tcPr>
            <w:tcW w:w="4933" w:type="dxa"/>
            <w:gridSpan w:val="2"/>
          </w:tcPr>
          <w:p w14:paraId="0A2BE5B5" w14:textId="77777777" w:rsidR="009D530C" w:rsidRPr="00AD6853" w:rsidRDefault="009D530C" w:rsidP="00052145">
            <w:pPr>
              <w:jc w:val="both"/>
              <w:rPr>
                <w:rFonts w:ascii="Times New Roman" w:hAnsi="Times New Roman" w:cs="Times New Roman"/>
                <w:b/>
                <w:lang w:val="lt-LT"/>
              </w:rPr>
            </w:pPr>
            <w:r w:rsidRPr="00AD6853">
              <w:rPr>
                <w:rFonts w:ascii="Times New Roman" w:hAnsi="Times New Roman" w:cs="Times New Roman"/>
                <w:b/>
                <w:lang w:val="lt-LT"/>
              </w:rPr>
              <w:t xml:space="preserve">Valandų skaičius (mokymų, seminarų, </w:t>
            </w:r>
            <w:proofErr w:type="spellStart"/>
            <w:r w:rsidRPr="00AD6853">
              <w:rPr>
                <w:rFonts w:ascii="Times New Roman" w:hAnsi="Times New Roman" w:cs="Times New Roman"/>
                <w:b/>
                <w:lang w:val="lt-LT"/>
              </w:rPr>
              <w:t>supervizijų</w:t>
            </w:r>
            <w:proofErr w:type="spellEnd"/>
            <w:r w:rsidRPr="00AD6853">
              <w:rPr>
                <w:rFonts w:ascii="Times New Roman" w:hAnsi="Times New Roman" w:cs="Times New Roman"/>
                <w:b/>
                <w:lang w:val="lt-LT"/>
              </w:rPr>
              <w:t>)</w:t>
            </w:r>
          </w:p>
        </w:tc>
      </w:tr>
      <w:tr w:rsidR="009D530C" w:rsidRPr="00AD6853" w14:paraId="5868531D" w14:textId="77777777" w:rsidTr="00267C49">
        <w:tc>
          <w:tcPr>
            <w:tcW w:w="2412" w:type="dxa"/>
            <w:vMerge/>
          </w:tcPr>
          <w:p w14:paraId="2D227C24" w14:textId="77777777" w:rsidR="009D530C" w:rsidRPr="00AD6853" w:rsidRDefault="009D530C" w:rsidP="00ED0858">
            <w:pPr>
              <w:rPr>
                <w:rFonts w:ascii="Times New Roman" w:hAnsi="Times New Roman" w:cs="Times New Roman"/>
                <w:b/>
                <w:lang w:val="lt-LT"/>
              </w:rPr>
            </w:pPr>
          </w:p>
        </w:tc>
        <w:tc>
          <w:tcPr>
            <w:tcW w:w="1248" w:type="dxa"/>
          </w:tcPr>
          <w:p w14:paraId="1F013B69" w14:textId="2025D588" w:rsidR="009D530C" w:rsidRPr="00AD6853" w:rsidRDefault="009D530C" w:rsidP="00ED0858">
            <w:pPr>
              <w:jc w:val="center"/>
              <w:rPr>
                <w:rFonts w:ascii="Times New Roman" w:hAnsi="Times New Roman" w:cs="Times New Roman"/>
                <w:b/>
                <w:lang w:val="lt-LT"/>
              </w:rPr>
            </w:pPr>
            <w:r w:rsidRPr="00AD6853">
              <w:rPr>
                <w:rFonts w:ascii="Times New Roman" w:hAnsi="Times New Roman" w:cs="Times New Roman"/>
                <w:b/>
                <w:lang w:val="lt-LT"/>
              </w:rPr>
              <w:t>2020 m.</w:t>
            </w:r>
          </w:p>
        </w:tc>
        <w:tc>
          <w:tcPr>
            <w:tcW w:w="1159" w:type="dxa"/>
          </w:tcPr>
          <w:p w14:paraId="0D50E5D1" w14:textId="7A282DD8" w:rsidR="009D530C" w:rsidRPr="00AD6853" w:rsidRDefault="009D530C" w:rsidP="00ED0858">
            <w:pPr>
              <w:jc w:val="center"/>
              <w:rPr>
                <w:rFonts w:ascii="Times New Roman" w:hAnsi="Times New Roman" w:cs="Times New Roman"/>
                <w:b/>
                <w:lang w:val="lt-LT"/>
              </w:rPr>
            </w:pPr>
            <w:r w:rsidRPr="00AD6853">
              <w:rPr>
                <w:rFonts w:ascii="Times New Roman" w:hAnsi="Times New Roman" w:cs="Times New Roman"/>
                <w:b/>
                <w:lang w:val="lt-LT"/>
              </w:rPr>
              <w:t>2021 m.</w:t>
            </w:r>
          </w:p>
        </w:tc>
        <w:tc>
          <w:tcPr>
            <w:tcW w:w="1272" w:type="dxa"/>
          </w:tcPr>
          <w:p w14:paraId="738D3F04" w14:textId="6946967A" w:rsidR="009D530C" w:rsidRPr="00AD6853" w:rsidRDefault="009D530C" w:rsidP="00ED0858">
            <w:pPr>
              <w:jc w:val="center"/>
              <w:rPr>
                <w:rFonts w:ascii="Times New Roman" w:hAnsi="Times New Roman" w:cs="Times New Roman"/>
                <w:b/>
                <w:lang w:val="lt-LT"/>
              </w:rPr>
            </w:pPr>
            <w:r w:rsidRPr="00AD6853">
              <w:rPr>
                <w:rFonts w:ascii="Times New Roman" w:hAnsi="Times New Roman" w:cs="Times New Roman"/>
                <w:b/>
                <w:lang w:val="lt-LT"/>
              </w:rPr>
              <w:t>2020 m.</w:t>
            </w:r>
          </w:p>
        </w:tc>
        <w:tc>
          <w:tcPr>
            <w:tcW w:w="3661" w:type="dxa"/>
          </w:tcPr>
          <w:p w14:paraId="0CB77039" w14:textId="4852401F" w:rsidR="009D530C" w:rsidRPr="00AD6853" w:rsidRDefault="009D530C" w:rsidP="00ED0858">
            <w:pPr>
              <w:jc w:val="center"/>
              <w:rPr>
                <w:rFonts w:ascii="Times New Roman" w:hAnsi="Times New Roman" w:cs="Times New Roman"/>
                <w:b/>
                <w:lang w:val="lt-LT"/>
              </w:rPr>
            </w:pPr>
            <w:r w:rsidRPr="00AD6853">
              <w:rPr>
                <w:rFonts w:ascii="Times New Roman" w:hAnsi="Times New Roman" w:cs="Times New Roman"/>
                <w:b/>
                <w:lang w:val="lt-LT"/>
              </w:rPr>
              <w:t>2021 m.</w:t>
            </w:r>
          </w:p>
        </w:tc>
      </w:tr>
      <w:tr w:rsidR="00460763" w:rsidRPr="00AD6853" w14:paraId="08CFCDEC" w14:textId="77777777" w:rsidTr="00267C49">
        <w:tc>
          <w:tcPr>
            <w:tcW w:w="2412" w:type="dxa"/>
          </w:tcPr>
          <w:p w14:paraId="354954CE" w14:textId="6ED4D664" w:rsidR="00460763" w:rsidRPr="00AD6853" w:rsidRDefault="00460763" w:rsidP="00460763">
            <w:pPr>
              <w:rPr>
                <w:rFonts w:ascii="Times New Roman" w:hAnsi="Times New Roman" w:cs="Times New Roman"/>
                <w:lang w:val="lt-LT"/>
              </w:rPr>
            </w:pPr>
            <w:r w:rsidRPr="00AD6853">
              <w:rPr>
                <w:rFonts w:ascii="Times New Roman" w:hAnsi="Times New Roman" w:cs="Times New Roman"/>
                <w:lang w:val="lt-LT"/>
              </w:rPr>
              <w:t>1. Administracinį darbą dirbantys darbuotojai</w:t>
            </w:r>
          </w:p>
        </w:tc>
        <w:tc>
          <w:tcPr>
            <w:tcW w:w="1248" w:type="dxa"/>
          </w:tcPr>
          <w:p w14:paraId="5947316F" w14:textId="0EDB1FBA" w:rsidR="00460763" w:rsidRPr="00AD6853" w:rsidRDefault="00460763" w:rsidP="00460763">
            <w:pPr>
              <w:jc w:val="center"/>
              <w:rPr>
                <w:rFonts w:ascii="Times New Roman" w:hAnsi="Times New Roman" w:cs="Times New Roman"/>
                <w:lang w:val="lt-LT"/>
              </w:rPr>
            </w:pPr>
            <w:r w:rsidRPr="00AD6853">
              <w:rPr>
                <w:rFonts w:ascii="Times New Roman" w:hAnsi="Times New Roman" w:cs="Times New Roman"/>
                <w:lang w:val="lt-LT"/>
              </w:rPr>
              <w:t>3</w:t>
            </w:r>
          </w:p>
        </w:tc>
        <w:tc>
          <w:tcPr>
            <w:tcW w:w="1159" w:type="dxa"/>
          </w:tcPr>
          <w:p w14:paraId="1B405DEC" w14:textId="2003D19D" w:rsidR="00460763" w:rsidRPr="00AD6853" w:rsidRDefault="006E1A10" w:rsidP="00460763">
            <w:pPr>
              <w:jc w:val="center"/>
              <w:rPr>
                <w:rFonts w:ascii="Times New Roman" w:hAnsi="Times New Roman" w:cs="Times New Roman"/>
                <w:lang w:val="lt-LT"/>
              </w:rPr>
            </w:pPr>
            <w:r w:rsidRPr="00AD6853">
              <w:rPr>
                <w:rFonts w:ascii="Times New Roman" w:hAnsi="Times New Roman" w:cs="Times New Roman"/>
                <w:lang w:val="lt-LT"/>
              </w:rPr>
              <w:t>1</w:t>
            </w:r>
          </w:p>
        </w:tc>
        <w:tc>
          <w:tcPr>
            <w:tcW w:w="1272" w:type="dxa"/>
          </w:tcPr>
          <w:p w14:paraId="0F5FDE1C" w14:textId="6005ECE5" w:rsidR="00460763" w:rsidRPr="00AD6853" w:rsidRDefault="00460763" w:rsidP="00460763">
            <w:pPr>
              <w:jc w:val="center"/>
              <w:rPr>
                <w:rFonts w:ascii="Times New Roman" w:hAnsi="Times New Roman" w:cs="Times New Roman"/>
                <w:lang w:val="lt-LT"/>
              </w:rPr>
            </w:pPr>
            <w:r w:rsidRPr="00AD6853">
              <w:rPr>
                <w:rFonts w:ascii="Times New Roman" w:hAnsi="Times New Roman" w:cs="Times New Roman"/>
                <w:lang w:val="lt-LT"/>
              </w:rPr>
              <w:t>31</w:t>
            </w:r>
          </w:p>
        </w:tc>
        <w:tc>
          <w:tcPr>
            <w:tcW w:w="3661" w:type="dxa"/>
          </w:tcPr>
          <w:p w14:paraId="6BD89490" w14:textId="3CAFED10" w:rsidR="00460763" w:rsidRPr="00AD6853" w:rsidRDefault="006E1A10" w:rsidP="00460763">
            <w:pPr>
              <w:jc w:val="center"/>
              <w:rPr>
                <w:rFonts w:ascii="Times New Roman" w:hAnsi="Times New Roman" w:cs="Times New Roman"/>
                <w:lang w:val="lt-LT"/>
              </w:rPr>
            </w:pPr>
            <w:r w:rsidRPr="00AD6853">
              <w:rPr>
                <w:rFonts w:ascii="Times New Roman" w:hAnsi="Times New Roman" w:cs="Times New Roman"/>
                <w:lang w:val="lt-LT"/>
              </w:rPr>
              <w:t>12</w:t>
            </w:r>
          </w:p>
        </w:tc>
      </w:tr>
      <w:tr w:rsidR="00460763" w:rsidRPr="00AD6853" w14:paraId="440D335F" w14:textId="77777777" w:rsidTr="00267C49">
        <w:tc>
          <w:tcPr>
            <w:tcW w:w="2412" w:type="dxa"/>
          </w:tcPr>
          <w:p w14:paraId="271B81E5" w14:textId="304FE21A" w:rsidR="00460763" w:rsidRPr="00AD6853" w:rsidRDefault="00460763" w:rsidP="00460763">
            <w:pPr>
              <w:rPr>
                <w:rFonts w:ascii="Times New Roman" w:hAnsi="Times New Roman" w:cs="Times New Roman"/>
                <w:lang w:val="lt-LT"/>
              </w:rPr>
            </w:pPr>
            <w:r w:rsidRPr="00AD6853">
              <w:rPr>
                <w:rFonts w:ascii="Times New Roman" w:hAnsi="Times New Roman" w:cs="Times New Roman"/>
                <w:lang w:val="lt-LT"/>
              </w:rPr>
              <w:t xml:space="preserve">2. </w:t>
            </w:r>
            <w:r w:rsidRPr="00AD6853">
              <w:rPr>
                <w:rFonts w:ascii="Times New Roman" w:hAnsi="Times New Roman" w:cs="Times New Roman"/>
                <w:bCs/>
                <w:lang w:val="lt-LT" w:eastAsia="lt-LT"/>
              </w:rPr>
              <w:t>Kultūros ir meno srities</w:t>
            </w:r>
            <w:r w:rsidRPr="00AD6853">
              <w:rPr>
                <w:rFonts w:ascii="Times New Roman" w:hAnsi="Times New Roman" w:cs="Times New Roman"/>
                <w:lang w:val="lt-LT"/>
              </w:rPr>
              <w:t xml:space="preserve"> darbuotojai</w:t>
            </w:r>
          </w:p>
        </w:tc>
        <w:tc>
          <w:tcPr>
            <w:tcW w:w="1248" w:type="dxa"/>
          </w:tcPr>
          <w:p w14:paraId="6552F9A4" w14:textId="075CD4B3" w:rsidR="00460763" w:rsidRPr="00AD6853" w:rsidRDefault="00460763" w:rsidP="00460763">
            <w:pPr>
              <w:jc w:val="center"/>
              <w:rPr>
                <w:rFonts w:ascii="Times New Roman" w:hAnsi="Times New Roman" w:cs="Times New Roman"/>
                <w:lang w:val="lt-LT"/>
              </w:rPr>
            </w:pPr>
            <w:r w:rsidRPr="00AD6853">
              <w:rPr>
                <w:rFonts w:ascii="Times New Roman" w:hAnsi="Times New Roman" w:cs="Times New Roman"/>
                <w:lang w:val="lt-LT"/>
              </w:rPr>
              <w:t>9</w:t>
            </w:r>
          </w:p>
        </w:tc>
        <w:tc>
          <w:tcPr>
            <w:tcW w:w="1159" w:type="dxa"/>
          </w:tcPr>
          <w:p w14:paraId="3B400569" w14:textId="622F180C" w:rsidR="00460763" w:rsidRPr="00AD6853" w:rsidRDefault="00F37504" w:rsidP="00460763">
            <w:pPr>
              <w:jc w:val="center"/>
              <w:rPr>
                <w:rFonts w:ascii="Times New Roman" w:hAnsi="Times New Roman" w:cs="Times New Roman"/>
                <w:lang w:val="lt-LT"/>
              </w:rPr>
            </w:pPr>
            <w:r w:rsidRPr="00AD6853">
              <w:rPr>
                <w:rFonts w:ascii="Times New Roman" w:hAnsi="Times New Roman" w:cs="Times New Roman"/>
                <w:lang w:val="lt-LT"/>
              </w:rPr>
              <w:t>6</w:t>
            </w:r>
          </w:p>
        </w:tc>
        <w:tc>
          <w:tcPr>
            <w:tcW w:w="1272" w:type="dxa"/>
          </w:tcPr>
          <w:p w14:paraId="221C5826" w14:textId="5E5DF0EB" w:rsidR="00460763" w:rsidRPr="00AD6853" w:rsidRDefault="00460763" w:rsidP="00460763">
            <w:pPr>
              <w:jc w:val="center"/>
              <w:rPr>
                <w:rFonts w:ascii="Times New Roman" w:hAnsi="Times New Roman" w:cs="Times New Roman"/>
                <w:lang w:val="lt-LT"/>
              </w:rPr>
            </w:pPr>
            <w:r w:rsidRPr="00AD6853">
              <w:rPr>
                <w:rFonts w:ascii="Times New Roman" w:hAnsi="Times New Roman" w:cs="Times New Roman"/>
                <w:lang w:val="lt-LT"/>
              </w:rPr>
              <w:t>600</w:t>
            </w:r>
          </w:p>
        </w:tc>
        <w:tc>
          <w:tcPr>
            <w:tcW w:w="3661" w:type="dxa"/>
          </w:tcPr>
          <w:p w14:paraId="346E7CD4" w14:textId="26E729BA" w:rsidR="00460763" w:rsidRPr="00AD6853" w:rsidRDefault="006E1A10" w:rsidP="00460763">
            <w:pPr>
              <w:jc w:val="center"/>
              <w:rPr>
                <w:rFonts w:ascii="Times New Roman" w:hAnsi="Times New Roman" w:cs="Times New Roman"/>
                <w:lang w:val="lt-LT"/>
              </w:rPr>
            </w:pPr>
            <w:r w:rsidRPr="00AD6853">
              <w:rPr>
                <w:rFonts w:ascii="Times New Roman" w:hAnsi="Times New Roman" w:cs="Times New Roman"/>
                <w:lang w:val="lt-LT"/>
              </w:rPr>
              <w:t>188</w:t>
            </w:r>
          </w:p>
        </w:tc>
      </w:tr>
      <w:tr w:rsidR="00460763" w:rsidRPr="00AD6853" w14:paraId="22F62154" w14:textId="77777777" w:rsidTr="00267C49">
        <w:tc>
          <w:tcPr>
            <w:tcW w:w="2412" w:type="dxa"/>
          </w:tcPr>
          <w:p w14:paraId="49789CD3" w14:textId="77777777" w:rsidR="00460763" w:rsidRPr="00AD6853" w:rsidRDefault="00460763" w:rsidP="00460763">
            <w:pPr>
              <w:rPr>
                <w:rFonts w:ascii="Times New Roman" w:hAnsi="Times New Roman" w:cs="Times New Roman"/>
                <w:lang w:val="lt-LT"/>
              </w:rPr>
            </w:pPr>
            <w:r w:rsidRPr="00AD6853">
              <w:rPr>
                <w:rFonts w:ascii="Times New Roman" w:hAnsi="Times New Roman" w:cs="Times New Roman"/>
                <w:lang w:val="lt-LT"/>
              </w:rPr>
              <w:t>3. Kiti darbuotojai</w:t>
            </w:r>
          </w:p>
        </w:tc>
        <w:tc>
          <w:tcPr>
            <w:tcW w:w="1248" w:type="dxa"/>
          </w:tcPr>
          <w:p w14:paraId="33253846" w14:textId="0F589E5D" w:rsidR="00460763" w:rsidRPr="00AD6853" w:rsidRDefault="00460763" w:rsidP="00460763">
            <w:pPr>
              <w:jc w:val="center"/>
              <w:rPr>
                <w:rFonts w:ascii="Times New Roman" w:hAnsi="Times New Roman" w:cs="Times New Roman"/>
                <w:lang w:val="lt-LT"/>
              </w:rPr>
            </w:pPr>
            <w:r w:rsidRPr="00AD6853">
              <w:rPr>
                <w:rFonts w:ascii="Times New Roman" w:hAnsi="Times New Roman" w:cs="Times New Roman"/>
                <w:lang w:val="lt-LT"/>
              </w:rPr>
              <w:t>-</w:t>
            </w:r>
          </w:p>
        </w:tc>
        <w:tc>
          <w:tcPr>
            <w:tcW w:w="1159" w:type="dxa"/>
          </w:tcPr>
          <w:p w14:paraId="35ECA54E" w14:textId="43BA6431" w:rsidR="00460763" w:rsidRPr="00AD6853" w:rsidRDefault="00F37504" w:rsidP="00460763">
            <w:pPr>
              <w:jc w:val="center"/>
              <w:rPr>
                <w:rFonts w:ascii="Times New Roman" w:hAnsi="Times New Roman" w:cs="Times New Roman"/>
                <w:lang w:val="lt-LT"/>
              </w:rPr>
            </w:pPr>
            <w:r w:rsidRPr="00AD6853">
              <w:rPr>
                <w:rFonts w:ascii="Times New Roman" w:hAnsi="Times New Roman" w:cs="Times New Roman"/>
                <w:lang w:val="lt-LT"/>
              </w:rPr>
              <w:t>-</w:t>
            </w:r>
          </w:p>
        </w:tc>
        <w:tc>
          <w:tcPr>
            <w:tcW w:w="1272" w:type="dxa"/>
          </w:tcPr>
          <w:p w14:paraId="528E6CF0" w14:textId="54F05E82" w:rsidR="00460763" w:rsidRPr="00AD6853" w:rsidRDefault="00460763" w:rsidP="00460763">
            <w:pPr>
              <w:jc w:val="center"/>
              <w:rPr>
                <w:rFonts w:ascii="Times New Roman" w:hAnsi="Times New Roman" w:cs="Times New Roman"/>
                <w:lang w:val="lt-LT"/>
              </w:rPr>
            </w:pPr>
            <w:r w:rsidRPr="00AD6853">
              <w:rPr>
                <w:rFonts w:ascii="Times New Roman" w:hAnsi="Times New Roman" w:cs="Times New Roman"/>
                <w:lang w:val="lt-LT"/>
              </w:rPr>
              <w:t>-</w:t>
            </w:r>
          </w:p>
        </w:tc>
        <w:tc>
          <w:tcPr>
            <w:tcW w:w="3661" w:type="dxa"/>
          </w:tcPr>
          <w:p w14:paraId="3CF61798" w14:textId="0D387FD8" w:rsidR="00460763" w:rsidRPr="00AD6853" w:rsidRDefault="006E1A10" w:rsidP="00460763">
            <w:pPr>
              <w:jc w:val="center"/>
              <w:rPr>
                <w:rFonts w:ascii="Times New Roman" w:hAnsi="Times New Roman" w:cs="Times New Roman"/>
                <w:lang w:val="lt-LT"/>
              </w:rPr>
            </w:pPr>
            <w:r w:rsidRPr="00AD6853">
              <w:rPr>
                <w:rFonts w:ascii="Times New Roman" w:hAnsi="Times New Roman" w:cs="Times New Roman"/>
                <w:lang w:val="lt-LT"/>
              </w:rPr>
              <w:t>-</w:t>
            </w:r>
          </w:p>
        </w:tc>
      </w:tr>
      <w:tr w:rsidR="00460763" w:rsidRPr="00AD6853" w14:paraId="6C8DCD2A" w14:textId="77777777" w:rsidTr="00267C49">
        <w:tc>
          <w:tcPr>
            <w:tcW w:w="2412" w:type="dxa"/>
          </w:tcPr>
          <w:p w14:paraId="57696184" w14:textId="77777777" w:rsidR="00460763" w:rsidRPr="00AD6853" w:rsidRDefault="00460763" w:rsidP="00460763">
            <w:pPr>
              <w:jc w:val="right"/>
              <w:rPr>
                <w:rFonts w:ascii="Times New Roman" w:hAnsi="Times New Roman" w:cs="Times New Roman"/>
                <w:lang w:val="lt-LT"/>
              </w:rPr>
            </w:pPr>
            <w:r w:rsidRPr="00AD6853">
              <w:rPr>
                <w:rFonts w:ascii="Times New Roman" w:hAnsi="Times New Roman" w:cs="Times New Roman"/>
                <w:lang w:val="lt-LT"/>
              </w:rPr>
              <w:t>Iš viso:</w:t>
            </w:r>
          </w:p>
        </w:tc>
        <w:tc>
          <w:tcPr>
            <w:tcW w:w="1248" w:type="dxa"/>
          </w:tcPr>
          <w:p w14:paraId="00CEE22B" w14:textId="55C00643" w:rsidR="00460763" w:rsidRPr="00AD6853" w:rsidRDefault="00460763" w:rsidP="00460763">
            <w:pPr>
              <w:jc w:val="center"/>
              <w:rPr>
                <w:rFonts w:ascii="Times New Roman" w:hAnsi="Times New Roman" w:cs="Times New Roman"/>
                <w:lang w:val="lt-LT"/>
              </w:rPr>
            </w:pPr>
            <w:r w:rsidRPr="00AD6853">
              <w:rPr>
                <w:rFonts w:ascii="Times New Roman" w:hAnsi="Times New Roman" w:cs="Times New Roman"/>
                <w:b/>
                <w:bCs/>
                <w:color w:val="000000" w:themeColor="text1"/>
                <w:lang w:val="lt-LT"/>
              </w:rPr>
              <w:t>12</w:t>
            </w:r>
          </w:p>
        </w:tc>
        <w:tc>
          <w:tcPr>
            <w:tcW w:w="1159" w:type="dxa"/>
          </w:tcPr>
          <w:p w14:paraId="1BC73D9A" w14:textId="60A291DA" w:rsidR="00460763" w:rsidRPr="00AD6853" w:rsidRDefault="00F37504" w:rsidP="00460763">
            <w:pPr>
              <w:jc w:val="center"/>
              <w:rPr>
                <w:rFonts w:ascii="Times New Roman" w:hAnsi="Times New Roman" w:cs="Times New Roman"/>
                <w:b/>
                <w:bCs/>
                <w:lang w:val="lt-LT"/>
              </w:rPr>
            </w:pPr>
            <w:r w:rsidRPr="00AD6853">
              <w:rPr>
                <w:rFonts w:ascii="Times New Roman" w:hAnsi="Times New Roman" w:cs="Times New Roman"/>
                <w:b/>
                <w:bCs/>
                <w:lang w:val="lt-LT"/>
              </w:rPr>
              <w:t>7</w:t>
            </w:r>
          </w:p>
        </w:tc>
        <w:tc>
          <w:tcPr>
            <w:tcW w:w="1272" w:type="dxa"/>
          </w:tcPr>
          <w:p w14:paraId="4592F657" w14:textId="246673BA" w:rsidR="00460763" w:rsidRPr="00AD6853" w:rsidRDefault="00460763" w:rsidP="00460763">
            <w:pPr>
              <w:jc w:val="center"/>
              <w:rPr>
                <w:rFonts w:ascii="Times New Roman" w:hAnsi="Times New Roman" w:cs="Times New Roman"/>
                <w:lang w:val="lt-LT"/>
              </w:rPr>
            </w:pPr>
            <w:r w:rsidRPr="00AD6853">
              <w:rPr>
                <w:rFonts w:ascii="Times New Roman" w:hAnsi="Times New Roman" w:cs="Times New Roman"/>
                <w:b/>
                <w:bCs/>
                <w:lang w:val="lt-LT"/>
              </w:rPr>
              <w:t>631</w:t>
            </w:r>
          </w:p>
        </w:tc>
        <w:tc>
          <w:tcPr>
            <w:tcW w:w="3661" w:type="dxa"/>
          </w:tcPr>
          <w:p w14:paraId="32015231" w14:textId="0EF588ED" w:rsidR="00460763" w:rsidRPr="00AD6853" w:rsidRDefault="006E1A10" w:rsidP="00460763">
            <w:pPr>
              <w:jc w:val="center"/>
              <w:rPr>
                <w:rFonts w:ascii="Times New Roman" w:hAnsi="Times New Roman" w:cs="Times New Roman"/>
                <w:b/>
                <w:bCs/>
                <w:lang w:val="lt-LT"/>
              </w:rPr>
            </w:pPr>
            <w:r w:rsidRPr="00AD6853">
              <w:rPr>
                <w:rFonts w:ascii="Times New Roman" w:hAnsi="Times New Roman" w:cs="Times New Roman"/>
                <w:b/>
                <w:bCs/>
                <w:lang w:val="lt-LT"/>
              </w:rPr>
              <w:t>200</w:t>
            </w:r>
          </w:p>
        </w:tc>
      </w:tr>
    </w:tbl>
    <w:p w14:paraId="7032F29B" w14:textId="77777777" w:rsidR="00D078C1" w:rsidRPr="00AD6853" w:rsidRDefault="00D078C1" w:rsidP="000A2D88">
      <w:pPr>
        <w:ind w:firstLine="567"/>
        <w:jc w:val="both"/>
        <w:rPr>
          <w:lang w:val="lt-LT"/>
        </w:rPr>
      </w:pPr>
    </w:p>
    <w:p w14:paraId="080C77A5" w14:textId="4843CDAB" w:rsidR="00813F89" w:rsidRPr="00AD6853" w:rsidRDefault="00813F89" w:rsidP="00963B98">
      <w:pPr>
        <w:ind w:firstLine="720"/>
        <w:rPr>
          <w:b/>
          <w:lang w:val="lt-LT"/>
        </w:rPr>
      </w:pPr>
      <w:r w:rsidRPr="00AD6853">
        <w:rPr>
          <w:b/>
          <w:lang w:val="lt-LT"/>
        </w:rPr>
        <w:t>1.</w:t>
      </w:r>
      <w:r w:rsidR="000A761B" w:rsidRPr="00AD6853">
        <w:rPr>
          <w:b/>
          <w:lang w:val="lt-LT"/>
        </w:rPr>
        <w:t>3</w:t>
      </w:r>
      <w:r w:rsidRPr="00AD6853">
        <w:rPr>
          <w:b/>
          <w:lang w:val="lt-LT"/>
        </w:rPr>
        <w:t>.</w:t>
      </w:r>
      <w:r w:rsidR="000A761B" w:rsidRPr="00AD6853">
        <w:rPr>
          <w:b/>
          <w:lang w:val="lt-LT"/>
        </w:rPr>
        <w:t>3</w:t>
      </w:r>
      <w:r w:rsidRPr="00AD6853">
        <w:rPr>
          <w:b/>
          <w:lang w:val="lt-LT"/>
        </w:rPr>
        <w:t>. Darbuotojų vidutinis mėnesinis darbo užmokestis (neatskaičius mokesčių) ataskaitiniais</w:t>
      </w:r>
      <w:r w:rsidRPr="00AD6853">
        <w:rPr>
          <w:lang w:val="lt-LT"/>
        </w:rPr>
        <w:t xml:space="preserve"> </w:t>
      </w:r>
      <w:r w:rsidRPr="00AD6853">
        <w:rPr>
          <w:b/>
          <w:lang w:val="lt-LT"/>
        </w:rPr>
        <w:t>metais:</w:t>
      </w:r>
    </w:p>
    <w:p w14:paraId="6C35E88B" w14:textId="77777777" w:rsidR="006E1A10" w:rsidRPr="00AD6853" w:rsidRDefault="006E1A10" w:rsidP="00963B98">
      <w:pPr>
        <w:ind w:firstLine="720"/>
        <w:rPr>
          <w:b/>
          <w:lang w:val="lt-LT"/>
        </w:rPr>
      </w:pPr>
    </w:p>
    <w:p w14:paraId="6156AF89" w14:textId="2CC421B7" w:rsidR="00813F89" w:rsidRPr="00AD6853" w:rsidRDefault="000A761B" w:rsidP="00813F89">
      <w:pPr>
        <w:rPr>
          <w:lang w:val="lt-LT"/>
        </w:rPr>
      </w:pPr>
      <w:r w:rsidRPr="00AD6853">
        <w:rPr>
          <w:i/>
          <w:lang w:val="lt-LT"/>
        </w:rPr>
        <w:t>3</w:t>
      </w:r>
      <w:r w:rsidR="00813F89" w:rsidRPr="00AD6853">
        <w:rPr>
          <w:i/>
          <w:vertAlign w:val="superscript"/>
          <w:lang w:val="lt-LT"/>
        </w:rPr>
        <w:t xml:space="preserve"> </w:t>
      </w:r>
      <w:r w:rsidR="00813F89" w:rsidRPr="00AD6853">
        <w:rPr>
          <w:i/>
          <w:lang w:val="lt-LT"/>
        </w:rPr>
        <w:t xml:space="preserve"> lentelė</w:t>
      </w:r>
      <w:r w:rsidR="00963B98" w:rsidRPr="00AD6853">
        <w:rPr>
          <w:i/>
          <w:lang w:val="lt-LT"/>
        </w:rPr>
        <w:t>. Darbuotojų vidutinis mėnesinis darbo užmokestis</w:t>
      </w:r>
    </w:p>
    <w:tbl>
      <w:tblPr>
        <w:tblStyle w:val="Lentelstinklelis"/>
        <w:tblW w:w="9752" w:type="dxa"/>
        <w:tblInd w:w="-5" w:type="dxa"/>
        <w:tblLook w:val="04A0" w:firstRow="1" w:lastRow="0" w:firstColumn="1" w:lastColumn="0" w:noHBand="0" w:noVBand="1"/>
      </w:tblPr>
      <w:tblGrid>
        <w:gridCol w:w="683"/>
        <w:gridCol w:w="4167"/>
        <w:gridCol w:w="1449"/>
        <w:gridCol w:w="1674"/>
        <w:gridCol w:w="1779"/>
      </w:tblGrid>
      <w:tr w:rsidR="00813F89" w:rsidRPr="00AD6853" w14:paraId="1FF14854" w14:textId="77777777" w:rsidTr="00267C49">
        <w:trPr>
          <w:trHeight w:val="253"/>
        </w:trPr>
        <w:tc>
          <w:tcPr>
            <w:tcW w:w="683" w:type="dxa"/>
            <w:vMerge w:val="restart"/>
          </w:tcPr>
          <w:p w14:paraId="5598F642" w14:textId="77777777" w:rsidR="00813F89" w:rsidRPr="00AD6853" w:rsidRDefault="00813F89" w:rsidP="00ED0858">
            <w:pPr>
              <w:rPr>
                <w:rFonts w:ascii="Times New Roman" w:hAnsi="Times New Roman" w:cs="Times New Roman"/>
                <w:b/>
                <w:lang w:val="lt-LT"/>
              </w:rPr>
            </w:pPr>
            <w:r w:rsidRPr="00AD6853">
              <w:rPr>
                <w:rFonts w:ascii="Times New Roman" w:hAnsi="Times New Roman" w:cs="Times New Roman"/>
                <w:b/>
                <w:lang w:val="lt-LT"/>
              </w:rPr>
              <w:t>Eil. Nr.</w:t>
            </w:r>
          </w:p>
        </w:tc>
        <w:tc>
          <w:tcPr>
            <w:tcW w:w="4167" w:type="dxa"/>
            <w:vMerge w:val="restart"/>
          </w:tcPr>
          <w:p w14:paraId="682C137F" w14:textId="77777777" w:rsidR="00813F89" w:rsidRPr="00AD6853" w:rsidRDefault="00813F89" w:rsidP="00ED0858">
            <w:pPr>
              <w:rPr>
                <w:rFonts w:ascii="Times New Roman" w:hAnsi="Times New Roman" w:cs="Times New Roman"/>
                <w:b/>
                <w:lang w:val="lt-LT"/>
              </w:rPr>
            </w:pPr>
            <w:r w:rsidRPr="00AD6853">
              <w:rPr>
                <w:rFonts w:ascii="Times New Roman" w:hAnsi="Times New Roman" w:cs="Times New Roman"/>
                <w:b/>
                <w:lang w:val="lt-LT"/>
              </w:rPr>
              <w:t>Pareigybė</w:t>
            </w:r>
          </w:p>
        </w:tc>
        <w:tc>
          <w:tcPr>
            <w:tcW w:w="1449" w:type="dxa"/>
            <w:vMerge w:val="restart"/>
          </w:tcPr>
          <w:p w14:paraId="7DF4E0F3" w14:textId="77777777" w:rsidR="00813F89" w:rsidRPr="00AD6853" w:rsidRDefault="00813F89" w:rsidP="00ED0858">
            <w:pPr>
              <w:rPr>
                <w:rFonts w:ascii="Times New Roman" w:hAnsi="Times New Roman" w:cs="Times New Roman"/>
                <w:b/>
                <w:lang w:val="lt-LT"/>
              </w:rPr>
            </w:pPr>
            <w:r w:rsidRPr="00AD6853">
              <w:rPr>
                <w:rFonts w:ascii="Times New Roman" w:hAnsi="Times New Roman" w:cs="Times New Roman"/>
                <w:b/>
                <w:lang w:val="lt-LT"/>
              </w:rPr>
              <w:t>Pareigybių skaičius</w:t>
            </w:r>
          </w:p>
        </w:tc>
        <w:tc>
          <w:tcPr>
            <w:tcW w:w="3453" w:type="dxa"/>
            <w:gridSpan w:val="2"/>
            <w:shd w:val="clear" w:color="auto" w:fill="auto"/>
          </w:tcPr>
          <w:p w14:paraId="3666C71C" w14:textId="77777777" w:rsidR="00813F89" w:rsidRPr="00AD6853" w:rsidRDefault="00813F89" w:rsidP="00ED0858">
            <w:pPr>
              <w:rPr>
                <w:b/>
                <w:lang w:val="lt-LT"/>
              </w:rPr>
            </w:pPr>
            <w:r w:rsidRPr="00AD6853">
              <w:rPr>
                <w:rFonts w:ascii="Times New Roman" w:hAnsi="Times New Roman" w:cs="Times New Roman"/>
                <w:b/>
                <w:lang w:val="lt-LT"/>
              </w:rPr>
              <w:t>Vidutinis mėnesinis darbo užmokestis vienai pareigybei (su mokesčiais), eurais</w:t>
            </w:r>
          </w:p>
        </w:tc>
      </w:tr>
      <w:tr w:rsidR="00813F89" w:rsidRPr="00AD6853" w14:paraId="3DC2D944" w14:textId="77777777" w:rsidTr="00267C49">
        <w:tc>
          <w:tcPr>
            <w:tcW w:w="683" w:type="dxa"/>
            <w:vMerge/>
          </w:tcPr>
          <w:p w14:paraId="0670791D" w14:textId="77777777" w:rsidR="00813F89" w:rsidRPr="00AD6853" w:rsidRDefault="00813F89" w:rsidP="00ED0858">
            <w:pPr>
              <w:rPr>
                <w:rFonts w:ascii="Times New Roman" w:hAnsi="Times New Roman" w:cs="Times New Roman"/>
                <w:b/>
                <w:lang w:val="lt-LT"/>
              </w:rPr>
            </w:pPr>
          </w:p>
        </w:tc>
        <w:tc>
          <w:tcPr>
            <w:tcW w:w="4167" w:type="dxa"/>
            <w:vMerge/>
          </w:tcPr>
          <w:p w14:paraId="23E302A9" w14:textId="77777777" w:rsidR="00813F89" w:rsidRPr="00AD6853" w:rsidRDefault="00813F89" w:rsidP="00ED0858">
            <w:pPr>
              <w:rPr>
                <w:rFonts w:ascii="Times New Roman" w:hAnsi="Times New Roman" w:cs="Times New Roman"/>
                <w:b/>
                <w:lang w:val="lt-LT"/>
              </w:rPr>
            </w:pPr>
          </w:p>
        </w:tc>
        <w:tc>
          <w:tcPr>
            <w:tcW w:w="1449" w:type="dxa"/>
            <w:vMerge/>
          </w:tcPr>
          <w:p w14:paraId="56E9DEEA" w14:textId="77777777" w:rsidR="00813F89" w:rsidRPr="00AD6853" w:rsidRDefault="00813F89" w:rsidP="00ED0858">
            <w:pPr>
              <w:rPr>
                <w:rFonts w:ascii="Times New Roman" w:hAnsi="Times New Roman" w:cs="Times New Roman"/>
                <w:b/>
                <w:lang w:val="lt-LT"/>
              </w:rPr>
            </w:pPr>
          </w:p>
        </w:tc>
        <w:tc>
          <w:tcPr>
            <w:tcW w:w="1674" w:type="dxa"/>
          </w:tcPr>
          <w:p w14:paraId="6519A8D2" w14:textId="6E216A67" w:rsidR="00813F89" w:rsidRPr="00AD6853" w:rsidRDefault="00813F89" w:rsidP="00ED0858">
            <w:pPr>
              <w:jc w:val="center"/>
              <w:rPr>
                <w:rFonts w:ascii="Times New Roman" w:hAnsi="Times New Roman" w:cs="Times New Roman"/>
                <w:b/>
                <w:lang w:val="lt-LT"/>
              </w:rPr>
            </w:pPr>
            <w:r w:rsidRPr="00AD6853">
              <w:rPr>
                <w:rFonts w:ascii="Times New Roman" w:hAnsi="Times New Roman" w:cs="Times New Roman"/>
                <w:b/>
                <w:lang w:val="lt-LT"/>
              </w:rPr>
              <w:t>20</w:t>
            </w:r>
            <w:r w:rsidR="009D530C" w:rsidRPr="00AD6853">
              <w:rPr>
                <w:rFonts w:ascii="Times New Roman" w:hAnsi="Times New Roman" w:cs="Times New Roman"/>
                <w:b/>
                <w:lang w:val="lt-LT"/>
              </w:rPr>
              <w:t>20</w:t>
            </w:r>
            <w:r w:rsidRPr="00AD6853">
              <w:rPr>
                <w:rFonts w:ascii="Times New Roman" w:hAnsi="Times New Roman" w:cs="Times New Roman"/>
                <w:b/>
                <w:lang w:val="lt-LT"/>
              </w:rPr>
              <w:t xml:space="preserve"> m.</w:t>
            </w:r>
          </w:p>
        </w:tc>
        <w:tc>
          <w:tcPr>
            <w:tcW w:w="1779" w:type="dxa"/>
          </w:tcPr>
          <w:p w14:paraId="246E7D1F" w14:textId="65ADBB4D" w:rsidR="00813F89" w:rsidRPr="00AD6853" w:rsidRDefault="00813F89" w:rsidP="00ED0858">
            <w:pPr>
              <w:jc w:val="center"/>
              <w:rPr>
                <w:rFonts w:ascii="Times New Roman" w:hAnsi="Times New Roman" w:cs="Times New Roman"/>
                <w:b/>
                <w:lang w:val="lt-LT"/>
              </w:rPr>
            </w:pPr>
            <w:r w:rsidRPr="00AD6853">
              <w:rPr>
                <w:rFonts w:ascii="Times New Roman" w:hAnsi="Times New Roman" w:cs="Times New Roman"/>
                <w:b/>
                <w:lang w:val="lt-LT"/>
              </w:rPr>
              <w:t>202</w:t>
            </w:r>
            <w:r w:rsidR="009D530C" w:rsidRPr="00AD6853">
              <w:rPr>
                <w:rFonts w:ascii="Times New Roman" w:hAnsi="Times New Roman" w:cs="Times New Roman"/>
                <w:b/>
                <w:lang w:val="lt-LT"/>
              </w:rPr>
              <w:t>1</w:t>
            </w:r>
            <w:r w:rsidRPr="00AD6853">
              <w:rPr>
                <w:rFonts w:ascii="Times New Roman" w:hAnsi="Times New Roman" w:cs="Times New Roman"/>
                <w:b/>
                <w:lang w:val="lt-LT"/>
              </w:rPr>
              <w:t xml:space="preserve"> m.</w:t>
            </w:r>
          </w:p>
        </w:tc>
      </w:tr>
      <w:tr w:rsidR="00813F89" w:rsidRPr="00AD6853" w14:paraId="2F328468" w14:textId="77777777" w:rsidTr="00267C49">
        <w:tc>
          <w:tcPr>
            <w:tcW w:w="683" w:type="dxa"/>
          </w:tcPr>
          <w:p w14:paraId="7715D8B8" w14:textId="77777777" w:rsidR="00813F89" w:rsidRPr="00AD6853" w:rsidRDefault="00813F89" w:rsidP="00ED0858">
            <w:pPr>
              <w:rPr>
                <w:rFonts w:ascii="Times New Roman" w:hAnsi="Times New Roman" w:cs="Times New Roman"/>
                <w:lang w:val="lt-LT"/>
              </w:rPr>
            </w:pPr>
          </w:p>
        </w:tc>
        <w:tc>
          <w:tcPr>
            <w:tcW w:w="4167" w:type="dxa"/>
          </w:tcPr>
          <w:p w14:paraId="1C2814F0" w14:textId="77777777" w:rsidR="00813F89" w:rsidRPr="00AD6853" w:rsidRDefault="00813F89" w:rsidP="00ED0858">
            <w:pPr>
              <w:rPr>
                <w:rFonts w:ascii="Times New Roman" w:hAnsi="Times New Roman" w:cs="Times New Roman"/>
                <w:lang w:val="lt-LT"/>
              </w:rPr>
            </w:pPr>
            <w:r w:rsidRPr="00AD6853">
              <w:rPr>
                <w:rFonts w:ascii="Times New Roman" w:hAnsi="Times New Roman" w:cs="Times New Roman"/>
                <w:lang w:val="lt-LT"/>
              </w:rPr>
              <w:t>Vidutinis vieno darbuotojo (bendras)</w:t>
            </w:r>
          </w:p>
        </w:tc>
        <w:tc>
          <w:tcPr>
            <w:tcW w:w="1449" w:type="dxa"/>
          </w:tcPr>
          <w:p w14:paraId="48B80C09" w14:textId="6A8C4EAE" w:rsidR="00813F89" w:rsidRPr="00AD6853" w:rsidRDefault="00677151" w:rsidP="00ED0858">
            <w:pPr>
              <w:jc w:val="center"/>
              <w:rPr>
                <w:rFonts w:ascii="Times New Roman" w:hAnsi="Times New Roman" w:cs="Times New Roman"/>
                <w:lang w:val="lt-LT"/>
              </w:rPr>
            </w:pPr>
            <w:r w:rsidRPr="00AD6853">
              <w:rPr>
                <w:rFonts w:ascii="Times New Roman" w:hAnsi="Times New Roman" w:cs="Times New Roman"/>
                <w:lang w:val="lt-LT"/>
              </w:rPr>
              <w:t>12,56</w:t>
            </w:r>
          </w:p>
        </w:tc>
        <w:tc>
          <w:tcPr>
            <w:tcW w:w="1674" w:type="dxa"/>
          </w:tcPr>
          <w:p w14:paraId="57B28EBC" w14:textId="5284E0C9" w:rsidR="00813F89" w:rsidRPr="00AD6853" w:rsidRDefault="00B07D06" w:rsidP="00B07D06">
            <w:pPr>
              <w:jc w:val="center"/>
              <w:rPr>
                <w:rFonts w:ascii="Times New Roman" w:hAnsi="Times New Roman" w:cs="Times New Roman"/>
                <w:lang w:val="lt-LT"/>
              </w:rPr>
            </w:pPr>
            <w:r w:rsidRPr="00AD6853">
              <w:rPr>
                <w:rFonts w:ascii="Times New Roman" w:hAnsi="Times New Roman" w:cs="Times New Roman"/>
                <w:lang w:val="lt-LT"/>
              </w:rPr>
              <w:t>1264,0</w:t>
            </w:r>
          </w:p>
        </w:tc>
        <w:tc>
          <w:tcPr>
            <w:tcW w:w="1779" w:type="dxa"/>
          </w:tcPr>
          <w:p w14:paraId="781A977D" w14:textId="10812FBC" w:rsidR="00813F89" w:rsidRPr="00AD6853" w:rsidRDefault="00982433" w:rsidP="00ED0858">
            <w:pPr>
              <w:jc w:val="center"/>
              <w:rPr>
                <w:rFonts w:ascii="Times New Roman" w:hAnsi="Times New Roman" w:cs="Times New Roman"/>
                <w:lang w:val="lt-LT"/>
              </w:rPr>
            </w:pPr>
            <w:r w:rsidRPr="00AD6853">
              <w:rPr>
                <w:rFonts w:ascii="Times New Roman" w:hAnsi="Times New Roman" w:cs="Times New Roman"/>
                <w:lang w:val="lt-LT"/>
              </w:rPr>
              <w:t>1309,0</w:t>
            </w:r>
          </w:p>
        </w:tc>
      </w:tr>
      <w:tr w:rsidR="00813F89" w:rsidRPr="00AD6853" w14:paraId="6ABB2431" w14:textId="77777777" w:rsidTr="00267C49">
        <w:tc>
          <w:tcPr>
            <w:tcW w:w="683" w:type="dxa"/>
          </w:tcPr>
          <w:p w14:paraId="400E5622" w14:textId="77777777" w:rsidR="00813F89" w:rsidRPr="00AD6853" w:rsidRDefault="00813F89" w:rsidP="00ED0858">
            <w:pPr>
              <w:rPr>
                <w:rFonts w:ascii="Times New Roman" w:hAnsi="Times New Roman" w:cs="Times New Roman"/>
                <w:lang w:val="lt-LT"/>
              </w:rPr>
            </w:pPr>
            <w:r w:rsidRPr="00AD6853">
              <w:rPr>
                <w:rFonts w:ascii="Times New Roman" w:hAnsi="Times New Roman" w:cs="Times New Roman"/>
                <w:lang w:val="lt-LT"/>
              </w:rPr>
              <w:t>1.</w:t>
            </w:r>
          </w:p>
        </w:tc>
        <w:tc>
          <w:tcPr>
            <w:tcW w:w="4167" w:type="dxa"/>
          </w:tcPr>
          <w:p w14:paraId="010B33B7" w14:textId="77777777" w:rsidR="00813F89" w:rsidRPr="00AD6853" w:rsidRDefault="00813F89" w:rsidP="00ED0858">
            <w:pPr>
              <w:rPr>
                <w:rFonts w:ascii="Times New Roman" w:hAnsi="Times New Roman" w:cs="Times New Roman"/>
                <w:lang w:val="lt-LT"/>
              </w:rPr>
            </w:pPr>
            <w:r w:rsidRPr="00AD6853">
              <w:rPr>
                <w:rFonts w:ascii="Times New Roman" w:hAnsi="Times New Roman" w:cs="Times New Roman"/>
                <w:lang w:val="lt-LT"/>
              </w:rPr>
              <w:t>Administracija (vadovas, pavaduotojai, padalinių vadovai, buhalteris, sekretorius, personalo darbuotojas)</w:t>
            </w:r>
          </w:p>
        </w:tc>
        <w:tc>
          <w:tcPr>
            <w:tcW w:w="1449" w:type="dxa"/>
          </w:tcPr>
          <w:p w14:paraId="25CBB365" w14:textId="1D3E58A7" w:rsidR="00813F89" w:rsidRPr="00AD6853" w:rsidRDefault="008559DC" w:rsidP="00ED0858">
            <w:pPr>
              <w:jc w:val="center"/>
              <w:rPr>
                <w:rFonts w:ascii="Times New Roman" w:hAnsi="Times New Roman" w:cs="Times New Roman"/>
                <w:lang w:val="lt-LT"/>
              </w:rPr>
            </w:pPr>
            <w:r w:rsidRPr="00AD6853">
              <w:rPr>
                <w:rFonts w:ascii="Times New Roman" w:hAnsi="Times New Roman" w:cs="Times New Roman"/>
                <w:lang w:val="lt-LT"/>
              </w:rPr>
              <w:t>1,75</w:t>
            </w:r>
          </w:p>
        </w:tc>
        <w:tc>
          <w:tcPr>
            <w:tcW w:w="1674" w:type="dxa"/>
          </w:tcPr>
          <w:p w14:paraId="12AE0136" w14:textId="44E8494C" w:rsidR="00813F89" w:rsidRPr="00AD6853" w:rsidRDefault="00B07D06" w:rsidP="00B07D06">
            <w:pPr>
              <w:jc w:val="center"/>
              <w:rPr>
                <w:rFonts w:ascii="Times New Roman" w:hAnsi="Times New Roman" w:cs="Times New Roman"/>
                <w:lang w:val="lt-LT"/>
              </w:rPr>
            </w:pPr>
            <w:r w:rsidRPr="00AD6853">
              <w:rPr>
                <w:rFonts w:ascii="Times New Roman" w:hAnsi="Times New Roman" w:cs="Times New Roman"/>
                <w:lang w:val="lt-LT"/>
              </w:rPr>
              <w:t>1420,0</w:t>
            </w:r>
          </w:p>
        </w:tc>
        <w:tc>
          <w:tcPr>
            <w:tcW w:w="1779" w:type="dxa"/>
          </w:tcPr>
          <w:p w14:paraId="38713997" w14:textId="12DD49F3" w:rsidR="00813F89" w:rsidRPr="00AD6853" w:rsidRDefault="0060244F" w:rsidP="00ED0858">
            <w:pPr>
              <w:jc w:val="center"/>
              <w:rPr>
                <w:rFonts w:ascii="Times New Roman" w:hAnsi="Times New Roman" w:cs="Times New Roman"/>
                <w:lang w:val="lt-LT"/>
              </w:rPr>
            </w:pPr>
            <w:r w:rsidRPr="00AD6853">
              <w:rPr>
                <w:rFonts w:ascii="Times New Roman" w:hAnsi="Times New Roman" w:cs="Times New Roman"/>
                <w:lang w:val="lt-LT"/>
              </w:rPr>
              <w:t>1494,0</w:t>
            </w:r>
          </w:p>
        </w:tc>
      </w:tr>
      <w:tr w:rsidR="00813F89" w:rsidRPr="00AD6853" w14:paraId="5D30F777" w14:textId="77777777" w:rsidTr="00267C49">
        <w:tc>
          <w:tcPr>
            <w:tcW w:w="683" w:type="dxa"/>
          </w:tcPr>
          <w:p w14:paraId="28685527" w14:textId="77777777" w:rsidR="00813F89" w:rsidRPr="00AD6853" w:rsidRDefault="00813F89" w:rsidP="00ED0858">
            <w:pPr>
              <w:rPr>
                <w:rFonts w:ascii="Times New Roman" w:hAnsi="Times New Roman" w:cs="Times New Roman"/>
                <w:lang w:val="lt-LT"/>
              </w:rPr>
            </w:pPr>
            <w:r w:rsidRPr="00AD6853">
              <w:rPr>
                <w:rFonts w:ascii="Times New Roman" w:hAnsi="Times New Roman" w:cs="Times New Roman"/>
                <w:lang w:val="lt-LT"/>
              </w:rPr>
              <w:t>2.</w:t>
            </w:r>
          </w:p>
        </w:tc>
        <w:tc>
          <w:tcPr>
            <w:tcW w:w="4167" w:type="dxa"/>
          </w:tcPr>
          <w:p w14:paraId="45977B7B" w14:textId="090C4781" w:rsidR="00813F89" w:rsidRPr="00AD6853" w:rsidRDefault="00884553" w:rsidP="00ED0858">
            <w:pPr>
              <w:rPr>
                <w:rFonts w:ascii="Times New Roman" w:hAnsi="Times New Roman" w:cs="Times New Roman"/>
                <w:lang w:val="lt-LT"/>
              </w:rPr>
            </w:pPr>
            <w:r w:rsidRPr="00AD6853">
              <w:rPr>
                <w:rFonts w:ascii="Times New Roman" w:hAnsi="Times New Roman" w:cs="Times New Roman"/>
                <w:lang w:val="lt-LT"/>
              </w:rPr>
              <w:t>Meno skyriaus vadovas</w:t>
            </w:r>
          </w:p>
        </w:tc>
        <w:tc>
          <w:tcPr>
            <w:tcW w:w="1449" w:type="dxa"/>
          </w:tcPr>
          <w:p w14:paraId="5F68EE01" w14:textId="6EF2A93B" w:rsidR="00813F89" w:rsidRPr="00AD6853" w:rsidRDefault="00B07D06" w:rsidP="00ED0858">
            <w:pPr>
              <w:jc w:val="center"/>
              <w:rPr>
                <w:rFonts w:ascii="Times New Roman" w:hAnsi="Times New Roman" w:cs="Times New Roman"/>
                <w:sz w:val="20"/>
                <w:szCs w:val="20"/>
                <w:lang w:val="lt-LT"/>
              </w:rPr>
            </w:pPr>
            <w:r w:rsidRPr="00AD6853">
              <w:rPr>
                <w:rFonts w:ascii="Times New Roman" w:hAnsi="Times New Roman" w:cs="Times New Roman"/>
                <w:sz w:val="20"/>
                <w:szCs w:val="20"/>
                <w:lang w:val="lt-LT"/>
              </w:rPr>
              <w:t>-</w:t>
            </w:r>
          </w:p>
        </w:tc>
        <w:tc>
          <w:tcPr>
            <w:tcW w:w="1674" w:type="dxa"/>
          </w:tcPr>
          <w:p w14:paraId="577F91C6" w14:textId="4470D149" w:rsidR="00813F89" w:rsidRPr="00AD6853" w:rsidRDefault="00B07D06" w:rsidP="00ED0858">
            <w:pPr>
              <w:jc w:val="center"/>
              <w:rPr>
                <w:rFonts w:ascii="Times New Roman" w:hAnsi="Times New Roman" w:cs="Times New Roman"/>
                <w:lang w:val="lt-LT"/>
              </w:rPr>
            </w:pPr>
            <w:r w:rsidRPr="00AD6853">
              <w:rPr>
                <w:rFonts w:ascii="Times New Roman" w:hAnsi="Times New Roman" w:cs="Times New Roman"/>
                <w:lang w:val="lt-LT"/>
              </w:rPr>
              <w:t>-</w:t>
            </w:r>
          </w:p>
        </w:tc>
        <w:tc>
          <w:tcPr>
            <w:tcW w:w="1779" w:type="dxa"/>
          </w:tcPr>
          <w:p w14:paraId="54084AF8" w14:textId="3719AC45" w:rsidR="00813F89" w:rsidRPr="00AD6853" w:rsidRDefault="00B07D06" w:rsidP="00ED0858">
            <w:pPr>
              <w:jc w:val="center"/>
              <w:rPr>
                <w:rFonts w:ascii="Times New Roman" w:hAnsi="Times New Roman" w:cs="Times New Roman"/>
                <w:lang w:val="lt-LT"/>
              </w:rPr>
            </w:pPr>
            <w:r w:rsidRPr="00AD6853">
              <w:rPr>
                <w:rFonts w:ascii="Times New Roman" w:hAnsi="Times New Roman" w:cs="Times New Roman"/>
                <w:lang w:val="lt-LT"/>
              </w:rPr>
              <w:t>-</w:t>
            </w:r>
          </w:p>
        </w:tc>
      </w:tr>
      <w:tr w:rsidR="00813F89" w:rsidRPr="00AD6853" w14:paraId="6A8E50BA" w14:textId="77777777" w:rsidTr="00267C49">
        <w:tc>
          <w:tcPr>
            <w:tcW w:w="683" w:type="dxa"/>
          </w:tcPr>
          <w:p w14:paraId="3A92753C" w14:textId="77777777" w:rsidR="00813F89" w:rsidRPr="00AD6853" w:rsidRDefault="00813F89" w:rsidP="00ED0858">
            <w:pPr>
              <w:rPr>
                <w:rFonts w:ascii="Times New Roman" w:hAnsi="Times New Roman" w:cs="Times New Roman"/>
                <w:lang w:val="lt-LT"/>
              </w:rPr>
            </w:pPr>
            <w:r w:rsidRPr="00AD6853">
              <w:rPr>
                <w:rFonts w:ascii="Times New Roman" w:hAnsi="Times New Roman" w:cs="Times New Roman"/>
                <w:lang w:val="lt-LT"/>
              </w:rPr>
              <w:t>3.</w:t>
            </w:r>
          </w:p>
        </w:tc>
        <w:tc>
          <w:tcPr>
            <w:tcW w:w="4167" w:type="dxa"/>
          </w:tcPr>
          <w:p w14:paraId="1FA852F2" w14:textId="6188B23C" w:rsidR="00813F89" w:rsidRPr="00AD6853" w:rsidRDefault="00884553" w:rsidP="00ED0858">
            <w:pPr>
              <w:rPr>
                <w:rFonts w:ascii="Times New Roman" w:hAnsi="Times New Roman" w:cs="Times New Roman"/>
                <w:lang w:val="lt-LT"/>
              </w:rPr>
            </w:pPr>
            <w:r w:rsidRPr="00AD6853">
              <w:rPr>
                <w:rFonts w:ascii="Times New Roman" w:hAnsi="Times New Roman" w:cs="Times New Roman"/>
                <w:lang w:val="lt-LT"/>
              </w:rPr>
              <w:t>Renginių organizatorius</w:t>
            </w:r>
          </w:p>
        </w:tc>
        <w:tc>
          <w:tcPr>
            <w:tcW w:w="1449" w:type="dxa"/>
          </w:tcPr>
          <w:p w14:paraId="1782C0B8" w14:textId="6E53384A" w:rsidR="00813F89" w:rsidRPr="00AD6853" w:rsidRDefault="00B07D06" w:rsidP="00ED0858">
            <w:pPr>
              <w:jc w:val="center"/>
              <w:rPr>
                <w:rFonts w:ascii="Times New Roman" w:hAnsi="Times New Roman" w:cs="Times New Roman"/>
                <w:lang w:val="lt-LT"/>
              </w:rPr>
            </w:pPr>
            <w:r w:rsidRPr="00AD6853">
              <w:rPr>
                <w:rFonts w:ascii="Times New Roman" w:hAnsi="Times New Roman" w:cs="Times New Roman"/>
                <w:lang w:val="lt-LT"/>
              </w:rPr>
              <w:t>3</w:t>
            </w:r>
          </w:p>
        </w:tc>
        <w:tc>
          <w:tcPr>
            <w:tcW w:w="1674" w:type="dxa"/>
          </w:tcPr>
          <w:p w14:paraId="0E280C2B" w14:textId="1E50CBBE" w:rsidR="00813F89" w:rsidRPr="00AD6853" w:rsidRDefault="00B07D06" w:rsidP="00ED0858">
            <w:pPr>
              <w:jc w:val="center"/>
              <w:rPr>
                <w:rFonts w:ascii="Times New Roman" w:hAnsi="Times New Roman" w:cs="Times New Roman"/>
                <w:lang w:val="lt-LT"/>
              </w:rPr>
            </w:pPr>
            <w:r w:rsidRPr="00AD6853">
              <w:rPr>
                <w:rFonts w:ascii="Times New Roman" w:hAnsi="Times New Roman" w:cs="Times New Roman"/>
                <w:lang w:val="lt-LT"/>
              </w:rPr>
              <w:t>1357,0</w:t>
            </w:r>
          </w:p>
        </w:tc>
        <w:tc>
          <w:tcPr>
            <w:tcW w:w="1779" w:type="dxa"/>
          </w:tcPr>
          <w:p w14:paraId="31677F60" w14:textId="58B39DFE" w:rsidR="00813F89" w:rsidRPr="00AD6853" w:rsidRDefault="0060244F" w:rsidP="00ED0858">
            <w:pPr>
              <w:jc w:val="center"/>
              <w:rPr>
                <w:rFonts w:ascii="Times New Roman" w:hAnsi="Times New Roman" w:cs="Times New Roman"/>
                <w:lang w:val="lt-LT"/>
              </w:rPr>
            </w:pPr>
            <w:r w:rsidRPr="00AD6853">
              <w:rPr>
                <w:rFonts w:ascii="Times New Roman" w:hAnsi="Times New Roman" w:cs="Times New Roman"/>
                <w:lang w:val="lt-LT"/>
              </w:rPr>
              <w:t>1509,0</w:t>
            </w:r>
          </w:p>
        </w:tc>
      </w:tr>
      <w:tr w:rsidR="00813F89" w:rsidRPr="00AD6853" w14:paraId="18EEAC52" w14:textId="77777777" w:rsidTr="00267C49">
        <w:tc>
          <w:tcPr>
            <w:tcW w:w="683" w:type="dxa"/>
          </w:tcPr>
          <w:p w14:paraId="70BBDB04" w14:textId="77777777" w:rsidR="00813F89" w:rsidRPr="00AD6853" w:rsidRDefault="00813F89" w:rsidP="00ED0858">
            <w:pPr>
              <w:rPr>
                <w:rFonts w:ascii="Times New Roman" w:hAnsi="Times New Roman" w:cs="Times New Roman"/>
                <w:lang w:val="lt-LT"/>
              </w:rPr>
            </w:pPr>
            <w:r w:rsidRPr="00AD6853">
              <w:rPr>
                <w:rFonts w:ascii="Times New Roman" w:hAnsi="Times New Roman" w:cs="Times New Roman"/>
                <w:lang w:val="lt-LT"/>
              </w:rPr>
              <w:t>4.</w:t>
            </w:r>
          </w:p>
        </w:tc>
        <w:tc>
          <w:tcPr>
            <w:tcW w:w="4167" w:type="dxa"/>
          </w:tcPr>
          <w:p w14:paraId="71CE146C" w14:textId="78AB27F9" w:rsidR="00813F89" w:rsidRPr="00AD6853" w:rsidRDefault="00884553" w:rsidP="00884553">
            <w:pPr>
              <w:rPr>
                <w:rFonts w:ascii="Times New Roman" w:hAnsi="Times New Roman" w:cs="Times New Roman"/>
                <w:lang w:val="lt-LT"/>
              </w:rPr>
            </w:pPr>
            <w:r w:rsidRPr="00AD6853">
              <w:rPr>
                <w:rFonts w:ascii="Times New Roman" w:hAnsi="Times New Roman" w:cs="Times New Roman"/>
                <w:lang w:val="lt-LT"/>
              </w:rPr>
              <w:t>Choreografas</w:t>
            </w:r>
          </w:p>
        </w:tc>
        <w:tc>
          <w:tcPr>
            <w:tcW w:w="1449" w:type="dxa"/>
          </w:tcPr>
          <w:p w14:paraId="09F269B3" w14:textId="5508CA0F" w:rsidR="00813F89" w:rsidRPr="00AD6853" w:rsidRDefault="0060244F" w:rsidP="00ED0858">
            <w:pPr>
              <w:jc w:val="center"/>
              <w:rPr>
                <w:rFonts w:ascii="Times New Roman" w:hAnsi="Times New Roman" w:cs="Times New Roman"/>
                <w:lang w:val="lt-LT"/>
              </w:rPr>
            </w:pPr>
            <w:r w:rsidRPr="00AD6853">
              <w:rPr>
                <w:rFonts w:ascii="Times New Roman" w:hAnsi="Times New Roman" w:cs="Times New Roman"/>
                <w:lang w:val="lt-LT"/>
              </w:rPr>
              <w:t>0,79</w:t>
            </w:r>
          </w:p>
        </w:tc>
        <w:tc>
          <w:tcPr>
            <w:tcW w:w="1674" w:type="dxa"/>
          </w:tcPr>
          <w:p w14:paraId="33CDB23F" w14:textId="1CA4F76A" w:rsidR="00813F89" w:rsidRPr="00AD6853" w:rsidRDefault="00B07D06" w:rsidP="00ED0858">
            <w:pPr>
              <w:jc w:val="center"/>
              <w:rPr>
                <w:rFonts w:ascii="Times New Roman" w:hAnsi="Times New Roman" w:cs="Times New Roman"/>
                <w:lang w:val="lt-LT"/>
              </w:rPr>
            </w:pPr>
            <w:r w:rsidRPr="00AD6853">
              <w:rPr>
                <w:rFonts w:ascii="Times New Roman" w:hAnsi="Times New Roman" w:cs="Times New Roman"/>
                <w:lang w:val="lt-LT"/>
              </w:rPr>
              <w:t>1618,0</w:t>
            </w:r>
          </w:p>
        </w:tc>
        <w:tc>
          <w:tcPr>
            <w:tcW w:w="1779" w:type="dxa"/>
          </w:tcPr>
          <w:p w14:paraId="753BF9E5" w14:textId="4D3C8361" w:rsidR="00813F89" w:rsidRPr="00AD6853" w:rsidRDefault="0060244F" w:rsidP="00ED0858">
            <w:pPr>
              <w:jc w:val="center"/>
              <w:rPr>
                <w:rFonts w:ascii="Times New Roman" w:hAnsi="Times New Roman" w:cs="Times New Roman"/>
                <w:lang w:val="lt-LT"/>
              </w:rPr>
            </w:pPr>
            <w:r w:rsidRPr="00AD6853">
              <w:rPr>
                <w:rFonts w:ascii="Times New Roman" w:hAnsi="Times New Roman" w:cs="Times New Roman"/>
                <w:lang w:val="lt-LT"/>
              </w:rPr>
              <w:t>1556,0</w:t>
            </w:r>
          </w:p>
        </w:tc>
      </w:tr>
      <w:tr w:rsidR="00884553" w:rsidRPr="00AD6853" w14:paraId="4681C5B5" w14:textId="77777777" w:rsidTr="00267C49">
        <w:tc>
          <w:tcPr>
            <w:tcW w:w="683" w:type="dxa"/>
          </w:tcPr>
          <w:p w14:paraId="069A874D" w14:textId="77777777" w:rsidR="00884553" w:rsidRPr="00AD6853" w:rsidRDefault="00884553" w:rsidP="00A26370">
            <w:pPr>
              <w:rPr>
                <w:rFonts w:ascii="Times New Roman" w:hAnsi="Times New Roman" w:cs="Times New Roman"/>
                <w:lang w:val="lt-LT"/>
              </w:rPr>
            </w:pPr>
            <w:r w:rsidRPr="00AD6853">
              <w:rPr>
                <w:rFonts w:ascii="Times New Roman" w:hAnsi="Times New Roman" w:cs="Times New Roman"/>
                <w:lang w:val="lt-LT"/>
              </w:rPr>
              <w:t>5.</w:t>
            </w:r>
          </w:p>
        </w:tc>
        <w:tc>
          <w:tcPr>
            <w:tcW w:w="4167" w:type="dxa"/>
          </w:tcPr>
          <w:p w14:paraId="71453DF5" w14:textId="77777777" w:rsidR="00884553" w:rsidRPr="00AD6853" w:rsidRDefault="00884553" w:rsidP="00A26370">
            <w:pPr>
              <w:rPr>
                <w:rFonts w:ascii="Times New Roman" w:hAnsi="Times New Roman" w:cs="Times New Roman"/>
                <w:lang w:val="lt-LT"/>
              </w:rPr>
            </w:pPr>
            <w:r w:rsidRPr="00AD6853">
              <w:rPr>
                <w:rFonts w:ascii="Times New Roman" w:hAnsi="Times New Roman" w:cs="Times New Roman"/>
                <w:lang w:val="lt-LT"/>
              </w:rPr>
              <w:t>Garso ir šviesos operatorius</w:t>
            </w:r>
          </w:p>
        </w:tc>
        <w:tc>
          <w:tcPr>
            <w:tcW w:w="1449" w:type="dxa"/>
          </w:tcPr>
          <w:p w14:paraId="0866C78F" w14:textId="476AB8FD" w:rsidR="00884553" w:rsidRPr="00AD6853" w:rsidRDefault="00B07D06" w:rsidP="00A26370">
            <w:pPr>
              <w:jc w:val="center"/>
              <w:rPr>
                <w:rFonts w:ascii="Times New Roman" w:hAnsi="Times New Roman" w:cs="Times New Roman"/>
                <w:lang w:val="lt-LT"/>
              </w:rPr>
            </w:pPr>
            <w:r w:rsidRPr="00AD6853">
              <w:rPr>
                <w:rFonts w:ascii="Times New Roman" w:hAnsi="Times New Roman" w:cs="Times New Roman"/>
                <w:lang w:val="lt-LT"/>
              </w:rPr>
              <w:t>1</w:t>
            </w:r>
          </w:p>
        </w:tc>
        <w:tc>
          <w:tcPr>
            <w:tcW w:w="1674" w:type="dxa"/>
          </w:tcPr>
          <w:p w14:paraId="6A026D9F" w14:textId="6447A557" w:rsidR="00884553" w:rsidRPr="00AD6853" w:rsidRDefault="00B07D06" w:rsidP="00A26370">
            <w:pPr>
              <w:jc w:val="center"/>
              <w:rPr>
                <w:rFonts w:ascii="Times New Roman" w:hAnsi="Times New Roman" w:cs="Times New Roman"/>
                <w:lang w:val="lt-LT"/>
              </w:rPr>
            </w:pPr>
            <w:r w:rsidRPr="00AD6853">
              <w:rPr>
                <w:rFonts w:ascii="Times New Roman" w:hAnsi="Times New Roman" w:cs="Times New Roman"/>
                <w:lang w:val="lt-LT"/>
              </w:rPr>
              <w:t>1360,0</w:t>
            </w:r>
          </w:p>
        </w:tc>
        <w:tc>
          <w:tcPr>
            <w:tcW w:w="1779" w:type="dxa"/>
          </w:tcPr>
          <w:p w14:paraId="7A346132" w14:textId="7B8D35E5" w:rsidR="00884553" w:rsidRPr="00AD6853" w:rsidRDefault="00182BC2" w:rsidP="00182BC2">
            <w:pPr>
              <w:jc w:val="center"/>
              <w:rPr>
                <w:rFonts w:ascii="Times New Roman" w:hAnsi="Times New Roman" w:cs="Times New Roman"/>
                <w:lang w:val="lt-LT"/>
              </w:rPr>
            </w:pPr>
            <w:r w:rsidRPr="00AD6853">
              <w:rPr>
                <w:rFonts w:ascii="Times New Roman" w:hAnsi="Times New Roman" w:cs="Times New Roman"/>
                <w:lang w:val="lt-LT"/>
              </w:rPr>
              <w:t>1414</w:t>
            </w:r>
            <w:r w:rsidR="0060244F" w:rsidRPr="00AD6853">
              <w:rPr>
                <w:rFonts w:ascii="Times New Roman" w:hAnsi="Times New Roman" w:cs="Times New Roman"/>
                <w:lang w:val="lt-LT"/>
              </w:rPr>
              <w:t>,</w:t>
            </w:r>
            <w:r w:rsidRPr="00AD6853">
              <w:rPr>
                <w:rFonts w:ascii="Times New Roman" w:hAnsi="Times New Roman" w:cs="Times New Roman"/>
                <w:lang w:val="lt-LT"/>
              </w:rPr>
              <w:t>0</w:t>
            </w:r>
          </w:p>
        </w:tc>
      </w:tr>
      <w:tr w:rsidR="00884553" w:rsidRPr="00AD6853" w14:paraId="3DAA40C9" w14:textId="77777777" w:rsidTr="00267C49">
        <w:tc>
          <w:tcPr>
            <w:tcW w:w="683" w:type="dxa"/>
          </w:tcPr>
          <w:p w14:paraId="58DF4E5B" w14:textId="1BBF9C08" w:rsidR="00884553" w:rsidRPr="00AD6853" w:rsidRDefault="00884553" w:rsidP="00A26370">
            <w:pPr>
              <w:rPr>
                <w:rFonts w:ascii="Times New Roman" w:hAnsi="Times New Roman" w:cs="Times New Roman"/>
                <w:lang w:val="lt-LT"/>
              </w:rPr>
            </w:pPr>
            <w:r w:rsidRPr="00AD6853">
              <w:rPr>
                <w:rFonts w:ascii="Times New Roman" w:hAnsi="Times New Roman" w:cs="Times New Roman"/>
                <w:lang w:val="lt-LT"/>
              </w:rPr>
              <w:t>6.</w:t>
            </w:r>
          </w:p>
        </w:tc>
        <w:tc>
          <w:tcPr>
            <w:tcW w:w="4167" w:type="dxa"/>
          </w:tcPr>
          <w:p w14:paraId="09CDEE2D" w14:textId="77777777" w:rsidR="00884553" w:rsidRPr="00AD6853" w:rsidRDefault="00884553" w:rsidP="00A26370">
            <w:pPr>
              <w:rPr>
                <w:rFonts w:ascii="Times New Roman" w:hAnsi="Times New Roman" w:cs="Times New Roman"/>
                <w:lang w:val="lt-LT"/>
              </w:rPr>
            </w:pPr>
            <w:r w:rsidRPr="00AD6853">
              <w:rPr>
                <w:rFonts w:ascii="Times New Roman" w:hAnsi="Times New Roman" w:cs="Times New Roman"/>
                <w:lang w:val="lt-LT"/>
              </w:rPr>
              <w:t>Renginių/teatro režisierius</w:t>
            </w:r>
          </w:p>
        </w:tc>
        <w:tc>
          <w:tcPr>
            <w:tcW w:w="1449" w:type="dxa"/>
          </w:tcPr>
          <w:p w14:paraId="3C36E427" w14:textId="2B9ED5DF" w:rsidR="00884553" w:rsidRPr="00AD6853" w:rsidRDefault="00B07D06" w:rsidP="00A26370">
            <w:pPr>
              <w:jc w:val="center"/>
              <w:rPr>
                <w:rFonts w:ascii="Times New Roman" w:hAnsi="Times New Roman" w:cs="Times New Roman"/>
                <w:lang w:val="lt-LT"/>
              </w:rPr>
            </w:pPr>
            <w:r w:rsidRPr="00AD6853">
              <w:rPr>
                <w:rFonts w:ascii="Times New Roman" w:hAnsi="Times New Roman" w:cs="Times New Roman"/>
                <w:lang w:val="lt-LT"/>
              </w:rPr>
              <w:t>1,5</w:t>
            </w:r>
          </w:p>
        </w:tc>
        <w:tc>
          <w:tcPr>
            <w:tcW w:w="1674" w:type="dxa"/>
          </w:tcPr>
          <w:p w14:paraId="20DB81AA" w14:textId="077F88A2" w:rsidR="00884553" w:rsidRPr="00AD6853" w:rsidRDefault="00B07D06" w:rsidP="00A26370">
            <w:pPr>
              <w:jc w:val="center"/>
              <w:rPr>
                <w:rFonts w:ascii="Times New Roman" w:hAnsi="Times New Roman" w:cs="Times New Roman"/>
                <w:lang w:val="lt-LT"/>
              </w:rPr>
            </w:pPr>
            <w:r w:rsidRPr="00AD6853">
              <w:rPr>
                <w:rFonts w:ascii="Times New Roman" w:hAnsi="Times New Roman" w:cs="Times New Roman"/>
                <w:lang w:val="lt-LT"/>
              </w:rPr>
              <w:t>1411,0</w:t>
            </w:r>
          </w:p>
        </w:tc>
        <w:tc>
          <w:tcPr>
            <w:tcW w:w="1779" w:type="dxa"/>
          </w:tcPr>
          <w:p w14:paraId="200A13E7" w14:textId="1541A82C" w:rsidR="00884553" w:rsidRPr="00AD6853" w:rsidRDefault="0060244F" w:rsidP="00A26370">
            <w:pPr>
              <w:jc w:val="center"/>
              <w:rPr>
                <w:rFonts w:ascii="Times New Roman" w:hAnsi="Times New Roman" w:cs="Times New Roman"/>
                <w:lang w:val="lt-LT"/>
              </w:rPr>
            </w:pPr>
            <w:r w:rsidRPr="00AD6853">
              <w:rPr>
                <w:rFonts w:ascii="Times New Roman" w:hAnsi="Times New Roman" w:cs="Times New Roman"/>
                <w:lang w:val="lt-LT"/>
              </w:rPr>
              <w:t>1513,0</w:t>
            </w:r>
          </w:p>
        </w:tc>
      </w:tr>
      <w:tr w:rsidR="00813F89" w:rsidRPr="00AD6853" w14:paraId="16FF95FC" w14:textId="77777777" w:rsidTr="00267C49">
        <w:tc>
          <w:tcPr>
            <w:tcW w:w="683" w:type="dxa"/>
          </w:tcPr>
          <w:p w14:paraId="66054D9A" w14:textId="08C109D7" w:rsidR="00813F89" w:rsidRPr="00AD6853" w:rsidRDefault="00884553" w:rsidP="00ED0858">
            <w:pPr>
              <w:rPr>
                <w:rFonts w:ascii="Times New Roman" w:hAnsi="Times New Roman" w:cs="Times New Roman"/>
                <w:lang w:val="lt-LT"/>
              </w:rPr>
            </w:pPr>
            <w:r w:rsidRPr="00AD6853">
              <w:rPr>
                <w:rFonts w:ascii="Times New Roman" w:hAnsi="Times New Roman" w:cs="Times New Roman"/>
                <w:lang w:val="lt-LT"/>
              </w:rPr>
              <w:t>7</w:t>
            </w:r>
            <w:r w:rsidR="00813F89" w:rsidRPr="00AD6853">
              <w:rPr>
                <w:rFonts w:ascii="Times New Roman" w:hAnsi="Times New Roman" w:cs="Times New Roman"/>
                <w:lang w:val="lt-LT"/>
              </w:rPr>
              <w:t>.</w:t>
            </w:r>
          </w:p>
        </w:tc>
        <w:tc>
          <w:tcPr>
            <w:tcW w:w="4167" w:type="dxa"/>
          </w:tcPr>
          <w:p w14:paraId="747F0D38" w14:textId="05B930DF" w:rsidR="00813F89" w:rsidRPr="00AD6853" w:rsidRDefault="00884553" w:rsidP="00ED0858">
            <w:pPr>
              <w:rPr>
                <w:rFonts w:ascii="Times New Roman" w:hAnsi="Times New Roman" w:cs="Times New Roman"/>
                <w:lang w:val="lt-LT"/>
              </w:rPr>
            </w:pPr>
            <w:r w:rsidRPr="00AD6853">
              <w:rPr>
                <w:rFonts w:ascii="Times New Roman" w:hAnsi="Times New Roman" w:cs="Times New Roman"/>
                <w:lang w:val="lt-LT"/>
              </w:rPr>
              <w:t>Ūkio dalies darbuoto</w:t>
            </w:r>
            <w:r w:rsidR="00813F89" w:rsidRPr="00AD6853">
              <w:rPr>
                <w:rFonts w:ascii="Times New Roman" w:hAnsi="Times New Roman" w:cs="Times New Roman"/>
                <w:lang w:val="lt-LT"/>
              </w:rPr>
              <w:t>jas</w:t>
            </w:r>
          </w:p>
        </w:tc>
        <w:tc>
          <w:tcPr>
            <w:tcW w:w="1449" w:type="dxa"/>
          </w:tcPr>
          <w:p w14:paraId="492B1C59" w14:textId="015C4AEC" w:rsidR="00813F89" w:rsidRPr="00AD6853" w:rsidRDefault="008559DC" w:rsidP="00ED0858">
            <w:pPr>
              <w:jc w:val="center"/>
              <w:rPr>
                <w:rFonts w:ascii="Times New Roman" w:hAnsi="Times New Roman" w:cs="Times New Roman"/>
                <w:lang w:val="lt-LT"/>
              </w:rPr>
            </w:pPr>
            <w:r w:rsidRPr="00AD6853">
              <w:rPr>
                <w:rFonts w:ascii="Times New Roman" w:hAnsi="Times New Roman" w:cs="Times New Roman"/>
                <w:lang w:val="lt-LT"/>
              </w:rPr>
              <w:t>2</w:t>
            </w:r>
            <w:r w:rsidR="00677151" w:rsidRPr="00AD6853">
              <w:rPr>
                <w:rFonts w:ascii="Times New Roman" w:hAnsi="Times New Roman" w:cs="Times New Roman"/>
                <w:lang w:val="lt-LT"/>
              </w:rPr>
              <w:t>,02</w:t>
            </w:r>
          </w:p>
        </w:tc>
        <w:tc>
          <w:tcPr>
            <w:tcW w:w="1674" w:type="dxa"/>
          </w:tcPr>
          <w:p w14:paraId="15EB57AE" w14:textId="76E065AD" w:rsidR="00813F89" w:rsidRPr="00AD6853" w:rsidRDefault="00B07D06" w:rsidP="00ED0858">
            <w:pPr>
              <w:jc w:val="center"/>
              <w:rPr>
                <w:rFonts w:ascii="Times New Roman" w:hAnsi="Times New Roman" w:cs="Times New Roman"/>
                <w:lang w:val="lt-LT"/>
              </w:rPr>
            </w:pPr>
            <w:r w:rsidRPr="00AD6853">
              <w:rPr>
                <w:rFonts w:ascii="Times New Roman" w:hAnsi="Times New Roman" w:cs="Times New Roman"/>
                <w:lang w:val="lt-LT"/>
              </w:rPr>
              <w:t>676,0</w:t>
            </w:r>
          </w:p>
        </w:tc>
        <w:tc>
          <w:tcPr>
            <w:tcW w:w="1779" w:type="dxa"/>
          </w:tcPr>
          <w:p w14:paraId="008F5D6C" w14:textId="1E2AF58D" w:rsidR="00813F89" w:rsidRPr="00AD6853" w:rsidRDefault="008559DC" w:rsidP="00ED0858">
            <w:pPr>
              <w:jc w:val="center"/>
              <w:rPr>
                <w:rFonts w:ascii="Times New Roman" w:hAnsi="Times New Roman" w:cs="Times New Roman"/>
                <w:lang w:val="lt-LT"/>
              </w:rPr>
            </w:pPr>
            <w:r w:rsidRPr="00AD6853">
              <w:rPr>
                <w:rFonts w:ascii="Times New Roman" w:hAnsi="Times New Roman" w:cs="Times New Roman"/>
                <w:lang w:val="lt-LT"/>
              </w:rPr>
              <w:t>726,0</w:t>
            </w:r>
          </w:p>
        </w:tc>
      </w:tr>
      <w:tr w:rsidR="00813F89" w:rsidRPr="00AD6853" w14:paraId="31724B78" w14:textId="77777777" w:rsidTr="00267C49">
        <w:tc>
          <w:tcPr>
            <w:tcW w:w="683" w:type="dxa"/>
          </w:tcPr>
          <w:p w14:paraId="66299C4B" w14:textId="401E2F35" w:rsidR="00813F89" w:rsidRPr="00AD6853" w:rsidRDefault="00884553" w:rsidP="00ED0858">
            <w:pPr>
              <w:rPr>
                <w:rFonts w:ascii="Times New Roman" w:hAnsi="Times New Roman" w:cs="Times New Roman"/>
                <w:lang w:val="lt-LT"/>
              </w:rPr>
            </w:pPr>
            <w:r w:rsidRPr="00AD6853">
              <w:rPr>
                <w:rFonts w:ascii="Times New Roman" w:hAnsi="Times New Roman" w:cs="Times New Roman"/>
                <w:lang w:val="lt-LT"/>
              </w:rPr>
              <w:t>8</w:t>
            </w:r>
            <w:r w:rsidR="00813F89" w:rsidRPr="00AD6853">
              <w:rPr>
                <w:rFonts w:ascii="Times New Roman" w:hAnsi="Times New Roman" w:cs="Times New Roman"/>
                <w:lang w:val="lt-LT"/>
              </w:rPr>
              <w:t>.</w:t>
            </w:r>
          </w:p>
        </w:tc>
        <w:tc>
          <w:tcPr>
            <w:tcW w:w="4167" w:type="dxa"/>
          </w:tcPr>
          <w:p w14:paraId="655DD3FB" w14:textId="77777777" w:rsidR="00813F89" w:rsidRPr="00AD6853" w:rsidRDefault="00813F89" w:rsidP="00ED0858">
            <w:pPr>
              <w:rPr>
                <w:rFonts w:ascii="Times New Roman" w:hAnsi="Times New Roman" w:cs="Times New Roman"/>
                <w:lang w:val="lt-LT"/>
              </w:rPr>
            </w:pPr>
            <w:r w:rsidRPr="00AD6853">
              <w:rPr>
                <w:rFonts w:ascii="Times New Roman" w:hAnsi="Times New Roman" w:cs="Times New Roman"/>
                <w:lang w:val="lt-LT"/>
              </w:rPr>
              <w:t>Kiti darbuotojai</w:t>
            </w:r>
          </w:p>
        </w:tc>
        <w:tc>
          <w:tcPr>
            <w:tcW w:w="1449" w:type="dxa"/>
          </w:tcPr>
          <w:p w14:paraId="5B9A278A" w14:textId="19A999C8" w:rsidR="00813F89" w:rsidRPr="00AD6853" w:rsidRDefault="00B07D06" w:rsidP="00ED0858">
            <w:pPr>
              <w:jc w:val="center"/>
              <w:rPr>
                <w:rFonts w:ascii="Times New Roman" w:hAnsi="Times New Roman" w:cs="Times New Roman"/>
                <w:lang w:val="lt-LT"/>
              </w:rPr>
            </w:pPr>
            <w:r w:rsidRPr="00AD6853">
              <w:rPr>
                <w:rFonts w:ascii="Times New Roman" w:hAnsi="Times New Roman" w:cs="Times New Roman"/>
                <w:lang w:val="lt-LT"/>
              </w:rPr>
              <w:t>2,5</w:t>
            </w:r>
          </w:p>
        </w:tc>
        <w:tc>
          <w:tcPr>
            <w:tcW w:w="1674" w:type="dxa"/>
          </w:tcPr>
          <w:p w14:paraId="43EBAD6D" w14:textId="54BC6A0E" w:rsidR="00813F89" w:rsidRPr="00AD6853" w:rsidRDefault="00B07D06" w:rsidP="00ED0858">
            <w:pPr>
              <w:jc w:val="center"/>
              <w:rPr>
                <w:rFonts w:ascii="Times New Roman" w:hAnsi="Times New Roman" w:cs="Times New Roman"/>
                <w:lang w:val="lt-LT"/>
              </w:rPr>
            </w:pPr>
            <w:r w:rsidRPr="00AD6853">
              <w:rPr>
                <w:rFonts w:ascii="Times New Roman" w:hAnsi="Times New Roman" w:cs="Times New Roman"/>
                <w:lang w:val="lt-LT"/>
              </w:rPr>
              <w:t>1206,0</w:t>
            </w:r>
          </w:p>
        </w:tc>
        <w:tc>
          <w:tcPr>
            <w:tcW w:w="1779" w:type="dxa"/>
          </w:tcPr>
          <w:p w14:paraId="436915B3" w14:textId="711AD971" w:rsidR="00813F89" w:rsidRPr="00AD6853" w:rsidRDefault="008559DC" w:rsidP="00ED0858">
            <w:pPr>
              <w:jc w:val="center"/>
              <w:rPr>
                <w:rFonts w:ascii="Times New Roman" w:hAnsi="Times New Roman" w:cs="Times New Roman"/>
                <w:lang w:val="lt-LT"/>
              </w:rPr>
            </w:pPr>
            <w:r w:rsidRPr="00AD6853">
              <w:rPr>
                <w:rFonts w:ascii="Times New Roman" w:hAnsi="Times New Roman" w:cs="Times New Roman"/>
                <w:lang w:val="lt-LT"/>
              </w:rPr>
              <w:t>1425,0</w:t>
            </w:r>
          </w:p>
        </w:tc>
      </w:tr>
    </w:tbl>
    <w:p w14:paraId="7B7AB69D" w14:textId="77777777" w:rsidR="00E26155" w:rsidRPr="00AD6853" w:rsidRDefault="00E26155" w:rsidP="00E26155">
      <w:pPr>
        <w:ind w:firstLine="720"/>
        <w:rPr>
          <w:b/>
          <w:color w:val="C00000"/>
          <w:lang w:val="lt-LT"/>
        </w:rPr>
      </w:pPr>
    </w:p>
    <w:p w14:paraId="24D964C2" w14:textId="39F40EE8" w:rsidR="00806260" w:rsidRPr="00AD6853" w:rsidRDefault="00E26155" w:rsidP="00267C49">
      <w:pPr>
        <w:ind w:firstLine="720"/>
        <w:rPr>
          <w:b/>
          <w:lang w:val="lt-LT"/>
        </w:rPr>
      </w:pPr>
      <w:r w:rsidRPr="00AD6853">
        <w:rPr>
          <w:b/>
          <w:lang w:val="lt-LT"/>
        </w:rPr>
        <w:t>1.3.4. Įstaigos dalyvavimas savanorystės veiklose:</w:t>
      </w:r>
    </w:p>
    <w:tbl>
      <w:tblPr>
        <w:tblW w:w="9752" w:type="dxa"/>
        <w:tblInd w:w="-5" w:type="dxa"/>
        <w:tblLayout w:type="fixed"/>
        <w:tblLook w:val="0000" w:firstRow="0" w:lastRow="0" w:firstColumn="0" w:lastColumn="0" w:noHBand="0" w:noVBand="0"/>
      </w:tblPr>
      <w:tblGrid>
        <w:gridCol w:w="3501"/>
        <w:gridCol w:w="3388"/>
        <w:gridCol w:w="1462"/>
        <w:gridCol w:w="1401"/>
      </w:tblGrid>
      <w:tr w:rsidR="00267C49" w:rsidRPr="00AD6853" w14:paraId="7721D268" w14:textId="77777777" w:rsidTr="00267C49">
        <w:trPr>
          <w:trHeight w:val="135"/>
        </w:trPr>
        <w:tc>
          <w:tcPr>
            <w:tcW w:w="6889" w:type="dxa"/>
            <w:gridSpan w:val="2"/>
            <w:vMerge w:val="restart"/>
            <w:tcBorders>
              <w:top w:val="single" w:sz="4" w:space="0" w:color="000000"/>
              <w:left w:val="single" w:sz="4" w:space="0" w:color="000000"/>
              <w:right w:val="single" w:sz="4" w:space="0" w:color="auto"/>
            </w:tcBorders>
            <w:shd w:val="clear" w:color="auto" w:fill="auto"/>
          </w:tcPr>
          <w:p w14:paraId="07696F82" w14:textId="7461F206" w:rsidR="00267C49" w:rsidRPr="00AD6853" w:rsidRDefault="00267C49" w:rsidP="00267C49">
            <w:pPr>
              <w:rPr>
                <w:b/>
                <w:bCs/>
                <w:lang w:val="lt-LT"/>
              </w:rPr>
            </w:pPr>
            <w:r w:rsidRPr="00AD6853">
              <w:rPr>
                <w:b/>
                <w:bCs/>
                <w:iCs/>
                <w:lang w:val="lt-LT"/>
              </w:rPr>
              <w:t xml:space="preserve">Įstaiga </w:t>
            </w:r>
            <w:r w:rsidRPr="00AD6853">
              <w:rPr>
                <w:b/>
                <w:bCs/>
                <w:iCs/>
                <w:lang w:val="lt-LT" w:eastAsia="lt-LT"/>
              </w:rPr>
              <w:t xml:space="preserve">yra </w:t>
            </w:r>
            <w:r w:rsidRPr="00AD6853">
              <w:rPr>
                <w:b/>
                <w:bCs/>
                <w:iCs/>
                <w:lang w:val="lt-LT"/>
              </w:rPr>
              <w:t>akredituota savanorius priimančia organizacija (žymėti X)</w:t>
            </w:r>
          </w:p>
        </w:tc>
        <w:tc>
          <w:tcPr>
            <w:tcW w:w="2863" w:type="dxa"/>
            <w:gridSpan w:val="2"/>
            <w:tcBorders>
              <w:top w:val="single" w:sz="4" w:space="0" w:color="000000"/>
              <w:left w:val="single" w:sz="4" w:space="0" w:color="000000"/>
              <w:bottom w:val="single" w:sz="4" w:space="0" w:color="000000"/>
              <w:right w:val="single" w:sz="4" w:space="0" w:color="000000"/>
            </w:tcBorders>
            <w:shd w:val="clear" w:color="auto" w:fill="auto"/>
          </w:tcPr>
          <w:p w14:paraId="348BED78" w14:textId="0BBB2547" w:rsidR="00267C49" w:rsidRPr="00AD6853" w:rsidRDefault="00267C49" w:rsidP="00267C49">
            <w:pPr>
              <w:rPr>
                <w:b/>
                <w:bCs/>
                <w:lang w:val="lt-LT"/>
              </w:rPr>
            </w:pPr>
            <w:r w:rsidRPr="00AD6853">
              <w:rPr>
                <w:b/>
                <w:bCs/>
                <w:iCs/>
                <w:lang w:val="lt-LT" w:eastAsia="lt-LT"/>
              </w:rPr>
              <w:t>Sudarytų savanorystės sutarčių skaičius</w:t>
            </w:r>
          </w:p>
        </w:tc>
      </w:tr>
      <w:tr w:rsidR="00210D45" w:rsidRPr="00AD6853" w14:paraId="51D8E907" w14:textId="77777777" w:rsidTr="00267C49">
        <w:trPr>
          <w:trHeight w:val="135"/>
        </w:trPr>
        <w:tc>
          <w:tcPr>
            <w:tcW w:w="6889" w:type="dxa"/>
            <w:gridSpan w:val="2"/>
            <w:vMerge/>
            <w:tcBorders>
              <w:left w:val="single" w:sz="4" w:space="0" w:color="000000"/>
              <w:bottom w:val="single" w:sz="4" w:space="0" w:color="000000"/>
              <w:right w:val="single" w:sz="4" w:space="0" w:color="auto"/>
            </w:tcBorders>
            <w:shd w:val="clear" w:color="auto" w:fill="auto"/>
          </w:tcPr>
          <w:p w14:paraId="0EA7E07D" w14:textId="77777777" w:rsidR="00210D45" w:rsidRPr="00AD6853" w:rsidRDefault="00210D45" w:rsidP="00210D45">
            <w:pPr>
              <w:jc w:val="center"/>
              <w:rPr>
                <w:b/>
                <w:bCs/>
                <w:iCs/>
                <w:lang w:val="lt-LT"/>
              </w:rPr>
            </w:pPr>
          </w:p>
        </w:tc>
        <w:tc>
          <w:tcPr>
            <w:tcW w:w="1462" w:type="dxa"/>
            <w:tcBorders>
              <w:top w:val="single" w:sz="4" w:space="0" w:color="000000"/>
              <w:left w:val="single" w:sz="4" w:space="0" w:color="000000"/>
              <w:bottom w:val="single" w:sz="4" w:space="0" w:color="000000"/>
              <w:right w:val="single" w:sz="4" w:space="0" w:color="auto"/>
            </w:tcBorders>
            <w:shd w:val="clear" w:color="auto" w:fill="auto"/>
          </w:tcPr>
          <w:p w14:paraId="595BD51B" w14:textId="044A690D" w:rsidR="00210D45" w:rsidRPr="00AD6853" w:rsidRDefault="00210D45" w:rsidP="00210D45">
            <w:pPr>
              <w:jc w:val="center"/>
              <w:rPr>
                <w:b/>
                <w:lang w:val="lt-LT"/>
              </w:rPr>
            </w:pPr>
            <w:r w:rsidRPr="00AD6853">
              <w:rPr>
                <w:b/>
                <w:lang w:val="lt-LT"/>
              </w:rPr>
              <w:t>2020 m.</w:t>
            </w:r>
          </w:p>
        </w:tc>
        <w:tc>
          <w:tcPr>
            <w:tcW w:w="1401" w:type="dxa"/>
            <w:tcBorders>
              <w:left w:val="single" w:sz="4" w:space="0" w:color="auto"/>
              <w:bottom w:val="single" w:sz="4" w:space="0" w:color="000000"/>
              <w:right w:val="single" w:sz="4" w:space="0" w:color="000000"/>
            </w:tcBorders>
            <w:shd w:val="clear" w:color="auto" w:fill="auto"/>
          </w:tcPr>
          <w:p w14:paraId="330B4167" w14:textId="35ACC5BB" w:rsidR="00210D45" w:rsidRPr="00AD6853" w:rsidRDefault="00210D45" w:rsidP="00210D45">
            <w:pPr>
              <w:jc w:val="center"/>
              <w:rPr>
                <w:b/>
                <w:lang w:val="lt-LT"/>
              </w:rPr>
            </w:pPr>
            <w:r w:rsidRPr="00AD6853">
              <w:rPr>
                <w:b/>
                <w:lang w:val="lt-LT"/>
              </w:rPr>
              <w:t>2021 m.</w:t>
            </w:r>
          </w:p>
        </w:tc>
      </w:tr>
      <w:tr w:rsidR="00210D45" w:rsidRPr="00AD6853" w14:paraId="485BFC50" w14:textId="77777777" w:rsidTr="00267C49">
        <w:trPr>
          <w:trHeight w:val="266"/>
        </w:trPr>
        <w:tc>
          <w:tcPr>
            <w:tcW w:w="3501" w:type="dxa"/>
            <w:tcBorders>
              <w:top w:val="single" w:sz="4" w:space="0" w:color="000000"/>
              <w:left w:val="single" w:sz="4" w:space="0" w:color="000000"/>
              <w:bottom w:val="single" w:sz="4" w:space="0" w:color="000000"/>
              <w:right w:val="single" w:sz="4" w:space="0" w:color="auto"/>
            </w:tcBorders>
            <w:shd w:val="clear" w:color="auto" w:fill="auto"/>
          </w:tcPr>
          <w:p w14:paraId="48D086F6" w14:textId="5AE02958" w:rsidR="00210D45" w:rsidRPr="00AD6853" w:rsidRDefault="00210D45" w:rsidP="00210D45">
            <w:pPr>
              <w:jc w:val="both"/>
              <w:rPr>
                <w:lang w:val="lt-LT"/>
              </w:rPr>
            </w:pPr>
            <w:r w:rsidRPr="00AD6853">
              <w:rPr>
                <w:lang w:val="lt-LT"/>
              </w:rPr>
              <w:t xml:space="preserve">TAIP         </w:t>
            </w:r>
            <w:r w:rsidR="00196942" w:rsidRPr="00AD6853">
              <w:rPr>
                <w:lang w:val="lt-LT"/>
              </w:rPr>
              <w:t>X</w:t>
            </w:r>
            <w:r w:rsidRPr="00AD6853">
              <w:rPr>
                <w:lang w:val="lt-LT"/>
              </w:rPr>
              <w:t xml:space="preserve">                                      </w:t>
            </w:r>
          </w:p>
        </w:tc>
        <w:tc>
          <w:tcPr>
            <w:tcW w:w="3388" w:type="dxa"/>
            <w:tcBorders>
              <w:top w:val="single" w:sz="4" w:space="0" w:color="000000"/>
              <w:left w:val="single" w:sz="4" w:space="0" w:color="000000"/>
              <w:bottom w:val="single" w:sz="4" w:space="0" w:color="000000"/>
              <w:right w:val="single" w:sz="4" w:space="0" w:color="auto"/>
            </w:tcBorders>
            <w:shd w:val="clear" w:color="auto" w:fill="auto"/>
          </w:tcPr>
          <w:p w14:paraId="6791DA5D" w14:textId="238D4B76" w:rsidR="00210D45" w:rsidRPr="00AD6853" w:rsidRDefault="00210D45" w:rsidP="00210D45">
            <w:pPr>
              <w:jc w:val="both"/>
              <w:rPr>
                <w:lang w:val="lt-LT"/>
              </w:rPr>
            </w:pPr>
            <w:r w:rsidRPr="00AD6853">
              <w:rPr>
                <w:lang w:val="lt-LT"/>
              </w:rPr>
              <w:t>NE</w:t>
            </w:r>
          </w:p>
        </w:tc>
        <w:tc>
          <w:tcPr>
            <w:tcW w:w="1462" w:type="dxa"/>
            <w:tcBorders>
              <w:top w:val="single" w:sz="4" w:space="0" w:color="000000"/>
              <w:left w:val="single" w:sz="4" w:space="0" w:color="auto"/>
              <w:bottom w:val="single" w:sz="4" w:space="0" w:color="000000"/>
              <w:right w:val="single" w:sz="4" w:space="0" w:color="000000"/>
            </w:tcBorders>
            <w:shd w:val="clear" w:color="auto" w:fill="auto"/>
          </w:tcPr>
          <w:p w14:paraId="617301EB" w14:textId="649F01D6" w:rsidR="00210D45" w:rsidRPr="00AD6853" w:rsidRDefault="00196942" w:rsidP="00210D45">
            <w:pPr>
              <w:jc w:val="center"/>
              <w:rPr>
                <w:lang w:val="lt-LT"/>
              </w:rPr>
            </w:pPr>
            <w:r w:rsidRPr="00AD6853">
              <w:rPr>
                <w:lang w:val="lt-LT"/>
              </w:rPr>
              <w:t>2</w:t>
            </w:r>
          </w:p>
        </w:tc>
        <w:tc>
          <w:tcPr>
            <w:tcW w:w="1401" w:type="dxa"/>
            <w:tcBorders>
              <w:top w:val="single" w:sz="4" w:space="0" w:color="000000"/>
              <w:left w:val="single" w:sz="4" w:space="0" w:color="auto"/>
              <w:bottom w:val="single" w:sz="4" w:space="0" w:color="000000"/>
              <w:right w:val="single" w:sz="4" w:space="0" w:color="000000"/>
            </w:tcBorders>
            <w:shd w:val="clear" w:color="auto" w:fill="auto"/>
          </w:tcPr>
          <w:p w14:paraId="141D6FF0" w14:textId="43166C06" w:rsidR="00210D45" w:rsidRPr="00AD6853" w:rsidRDefault="00196942" w:rsidP="00210D45">
            <w:pPr>
              <w:jc w:val="center"/>
              <w:rPr>
                <w:lang w:val="lt-LT"/>
              </w:rPr>
            </w:pPr>
            <w:r w:rsidRPr="00AD6853">
              <w:rPr>
                <w:lang w:val="lt-LT"/>
              </w:rPr>
              <w:t>3</w:t>
            </w:r>
          </w:p>
        </w:tc>
      </w:tr>
    </w:tbl>
    <w:p w14:paraId="1AFC9F2A" w14:textId="77777777" w:rsidR="00806260" w:rsidRPr="00AD6853" w:rsidRDefault="00806260" w:rsidP="00052145">
      <w:pPr>
        <w:jc w:val="both"/>
        <w:rPr>
          <w:iCs/>
          <w:lang w:val="lt-LT"/>
        </w:rPr>
      </w:pPr>
    </w:p>
    <w:p w14:paraId="427639BE" w14:textId="77777777" w:rsidR="00D12F67" w:rsidRPr="00AD6853" w:rsidRDefault="005B36CA" w:rsidP="000A2D88">
      <w:pPr>
        <w:ind w:firstLine="567"/>
        <w:jc w:val="both"/>
        <w:rPr>
          <w:lang w:val="lt-LT"/>
        </w:rPr>
      </w:pPr>
      <w:r w:rsidRPr="00AD6853">
        <w:rPr>
          <w:b/>
          <w:lang w:val="lt-LT"/>
        </w:rPr>
        <w:t>2. Įstaigos biudžetas</w:t>
      </w:r>
      <w:r w:rsidR="00A17801" w:rsidRPr="00AD6853">
        <w:rPr>
          <w:b/>
          <w:lang w:val="lt-LT"/>
        </w:rPr>
        <w:t>:</w:t>
      </w:r>
    </w:p>
    <w:p w14:paraId="4C921101" w14:textId="08792119" w:rsidR="003973BF" w:rsidRPr="00AD6853" w:rsidRDefault="000A761B" w:rsidP="00E61FE2">
      <w:pPr>
        <w:jc w:val="both"/>
        <w:rPr>
          <w:i/>
          <w:lang w:val="lt-LT"/>
        </w:rPr>
      </w:pPr>
      <w:r w:rsidRPr="00AD6853">
        <w:rPr>
          <w:i/>
          <w:lang w:val="lt-LT"/>
        </w:rPr>
        <w:t>4</w:t>
      </w:r>
      <w:r w:rsidR="00485444" w:rsidRPr="00AD6853">
        <w:rPr>
          <w:i/>
          <w:lang w:val="lt-LT"/>
        </w:rPr>
        <w:t xml:space="preserve"> lentelė. Įstaigos pajamos, tūkst. Eur.</w:t>
      </w:r>
    </w:p>
    <w:tbl>
      <w:tblPr>
        <w:tblW w:w="9752" w:type="dxa"/>
        <w:tblInd w:w="-5" w:type="dxa"/>
        <w:tblLayout w:type="fixed"/>
        <w:tblLook w:val="0000" w:firstRow="0" w:lastRow="0" w:firstColumn="0" w:lastColumn="0" w:noHBand="0" w:noVBand="0"/>
      </w:tblPr>
      <w:tblGrid>
        <w:gridCol w:w="6889"/>
        <w:gridCol w:w="1462"/>
        <w:gridCol w:w="1401"/>
      </w:tblGrid>
      <w:tr w:rsidR="00A17801" w:rsidRPr="00AD6853" w14:paraId="2F7D4825"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1AA32B2F" w14:textId="77777777" w:rsidR="00A17801" w:rsidRPr="00AD6853" w:rsidRDefault="00A17801" w:rsidP="00F665CE">
            <w:pPr>
              <w:jc w:val="center"/>
              <w:rPr>
                <w:b/>
                <w:lang w:val="lt-LT"/>
              </w:rPr>
            </w:pPr>
            <w:r w:rsidRPr="00AD6853">
              <w:rPr>
                <w:b/>
                <w:lang w:val="lt-LT"/>
              </w:rPr>
              <w:t>Lėšų šaltiniai</w:t>
            </w:r>
          </w:p>
        </w:tc>
        <w:tc>
          <w:tcPr>
            <w:tcW w:w="1462" w:type="dxa"/>
            <w:tcBorders>
              <w:top w:val="single" w:sz="4" w:space="0" w:color="000000"/>
              <w:left w:val="single" w:sz="4" w:space="0" w:color="000000"/>
              <w:bottom w:val="single" w:sz="4" w:space="0" w:color="000000"/>
              <w:right w:val="single" w:sz="4" w:space="0" w:color="auto"/>
            </w:tcBorders>
            <w:shd w:val="clear" w:color="auto" w:fill="auto"/>
          </w:tcPr>
          <w:p w14:paraId="00BC590F" w14:textId="2A2EA59E" w:rsidR="00A17801" w:rsidRPr="00AD6853" w:rsidRDefault="00A17801" w:rsidP="003E6DC5">
            <w:pPr>
              <w:jc w:val="center"/>
              <w:rPr>
                <w:lang w:val="lt-LT"/>
              </w:rPr>
            </w:pPr>
            <w:r w:rsidRPr="00AD6853">
              <w:rPr>
                <w:b/>
                <w:lang w:val="lt-LT"/>
              </w:rPr>
              <w:t>20</w:t>
            </w:r>
            <w:r w:rsidR="009D530C" w:rsidRPr="00AD6853">
              <w:rPr>
                <w:b/>
                <w:lang w:val="lt-LT"/>
              </w:rPr>
              <w:t>20</w:t>
            </w:r>
            <w:r w:rsidRPr="00AD6853">
              <w:rPr>
                <w:b/>
                <w:lang w:val="lt-LT"/>
              </w:rPr>
              <w:t xml:space="preserve"> m.</w:t>
            </w:r>
          </w:p>
        </w:tc>
        <w:tc>
          <w:tcPr>
            <w:tcW w:w="1401" w:type="dxa"/>
            <w:tcBorders>
              <w:top w:val="single" w:sz="4" w:space="0" w:color="000000"/>
              <w:left w:val="single" w:sz="4" w:space="0" w:color="auto"/>
              <w:bottom w:val="single" w:sz="4" w:space="0" w:color="000000"/>
              <w:right w:val="single" w:sz="4" w:space="0" w:color="000000"/>
            </w:tcBorders>
            <w:shd w:val="clear" w:color="auto" w:fill="auto"/>
          </w:tcPr>
          <w:p w14:paraId="54B143A7" w14:textId="0D3D092E" w:rsidR="00A17801" w:rsidRPr="00AD6853" w:rsidRDefault="00A17801" w:rsidP="003E6DC5">
            <w:pPr>
              <w:jc w:val="center"/>
              <w:rPr>
                <w:b/>
                <w:lang w:val="lt-LT"/>
              </w:rPr>
            </w:pPr>
            <w:r w:rsidRPr="00AD6853">
              <w:rPr>
                <w:b/>
                <w:lang w:val="lt-LT"/>
              </w:rPr>
              <w:t>20</w:t>
            </w:r>
            <w:r w:rsidR="00830FE1" w:rsidRPr="00AD6853">
              <w:rPr>
                <w:b/>
                <w:lang w:val="lt-LT"/>
              </w:rPr>
              <w:t>2</w:t>
            </w:r>
            <w:r w:rsidR="009D530C" w:rsidRPr="00AD6853">
              <w:rPr>
                <w:b/>
                <w:lang w:val="lt-LT"/>
              </w:rPr>
              <w:t>1</w:t>
            </w:r>
            <w:r w:rsidR="00830FE1" w:rsidRPr="00AD6853">
              <w:rPr>
                <w:b/>
                <w:lang w:val="lt-LT"/>
              </w:rPr>
              <w:t xml:space="preserve"> </w:t>
            </w:r>
            <w:r w:rsidRPr="00AD6853">
              <w:rPr>
                <w:b/>
                <w:lang w:val="lt-LT"/>
              </w:rPr>
              <w:t>m.</w:t>
            </w:r>
          </w:p>
        </w:tc>
      </w:tr>
      <w:tr w:rsidR="003E6DC5" w:rsidRPr="00AD6853" w14:paraId="603AA0C5"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744576A6" w14:textId="77777777" w:rsidR="003E6DC5" w:rsidRPr="00AD6853" w:rsidRDefault="003E6DC5" w:rsidP="003E6DC5">
            <w:pPr>
              <w:jc w:val="both"/>
              <w:rPr>
                <w:lang w:val="lt-LT"/>
              </w:rPr>
            </w:pPr>
            <w:r w:rsidRPr="00AD6853">
              <w:rPr>
                <w:lang w:val="lt-LT"/>
              </w:rPr>
              <w:t>1. Savivaldybės biudžetas</w:t>
            </w:r>
          </w:p>
        </w:tc>
        <w:tc>
          <w:tcPr>
            <w:tcW w:w="1462" w:type="dxa"/>
            <w:tcBorders>
              <w:top w:val="single" w:sz="4" w:space="0" w:color="000000"/>
              <w:left w:val="single" w:sz="4" w:space="0" w:color="auto"/>
              <w:bottom w:val="single" w:sz="4" w:space="0" w:color="000000"/>
              <w:right w:val="single" w:sz="4" w:space="0" w:color="000000"/>
            </w:tcBorders>
            <w:shd w:val="clear" w:color="auto" w:fill="auto"/>
          </w:tcPr>
          <w:p w14:paraId="27E5BBE3" w14:textId="5B3D7214" w:rsidR="003E6DC5" w:rsidRPr="00AD6853" w:rsidRDefault="00B07D06" w:rsidP="003E6DC5">
            <w:pPr>
              <w:jc w:val="center"/>
              <w:rPr>
                <w:lang w:val="lt-LT"/>
              </w:rPr>
            </w:pPr>
            <w:r w:rsidRPr="00AD6853">
              <w:rPr>
                <w:lang w:val="lt-LT"/>
              </w:rPr>
              <w:t>226,5</w:t>
            </w:r>
          </w:p>
        </w:tc>
        <w:tc>
          <w:tcPr>
            <w:tcW w:w="1401" w:type="dxa"/>
            <w:tcBorders>
              <w:top w:val="single" w:sz="4" w:space="0" w:color="000000"/>
              <w:left w:val="single" w:sz="4" w:space="0" w:color="auto"/>
              <w:bottom w:val="single" w:sz="4" w:space="0" w:color="000000"/>
              <w:right w:val="single" w:sz="4" w:space="0" w:color="000000"/>
            </w:tcBorders>
            <w:shd w:val="clear" w:color="auto" w:fill="auto"/>
          </w:tcPr>
          <w:p w14:paraId="3365B76D" w14:textId="474372FD" w:rsidR="003E6DC5" w:rsidRPr="00AD6853" w:rsidRDefault="00843263" w:rsidP="00843263">
            <w:pPr>
              <w:jc w:val="center"/>
              <w:rPr>
                <w:lang w:val="lt-LT"/>
              </w:rPr>
            </w:pPr>
            <w:r w:rsidRPr="00AD6853">
              <w:rPr>
                <w:lang w:val="lt-LT"/>
              </w:rPr>
              <w:t>257,7</w:t>
            </w:r>
          </w:p>
        </w:tc>
      </w:tr>
      <w:tr w:rsidR="003E6DC5" w:rsidRPr="00AD6853" w14:paraId="79BFFD9B" w14:textId="77777777" w:rsidTr="00267C49">
        <w:trPr>
          <w:trHeight w:val="266"/>
        </w:trPr>
        <w:tc>
          <w:tcPr>
            <w:tcW w:w="6889" w:type="dxa"/>
            <w:tcBorders>
              <w:top w:val="single" w:sz="4" w:space="0" w:color="000000"/>
              <w:left w:val="single" w:sz="4" w:space="0" w:color="000000"/>
              <w:bottom w:val="single" w:sz="4" w:space="0" w:color="auto"/>
              <w:right w:val="single" w:sz="4" w:space="0" w:color="auto"/>
            </w:tcBorders>
            <w:shd w:val="clear" w:color="auto" w:fill="auto"/>
          </w:tcPr>
          <w:p w14:paraId="44368D0B" w14:textId="77777777" w:rsidR="003E6DC5" w:rsidRPr="00AD6853" w:rsidRDefault="003E6DC5" w:rsidP="003E6DC5">
            <w:pPr>
              <w:jc w:val="both"/>
              <w:rPr>
                <w:lang w:val="lt-LT"/>
              </w:rPr>
            </w:pPr>
            <w:r w:rsidRPr="00AD6853">
              <w:rPr>
                <w:lang w:val="lt-LT"/>
              </w:rPr>
              <w:t>2. Už įstaigos suteiktas paslaugas:</w:t>
            </w:r>
          </w:p>
        </w:tc>
        <w:tc>
          <w:tcPr>
            <w:tcW w:w="1462" w:type="dxa"/>
            <w:tcBorders>
              <w:top w:val="single" w:sz="4" w:space="0" w:color="000000"/>
              <w:left w:val="single" w:sz="4" w:space="0" w:color="auto"/>
              <w:bottom w:val="single" w:sz="4" w:space="0" w:color="auto"/>
              <w:right w:val="single" w:sz="4" w:space="0" w:color="000000"/>
            </w:tcBorders>
            <w:shd w:val="clear" w:color="auto" w:fill="auto"/>
          </w:tcPr>
          <w:p w14:paraId="7BCDB2EA" w14:textId="5F4E3EAF" w:rsidR="003E6DC5" w:rsidRPr="00AD6853" w:rsidRDefault="00B07D06" w:rsidP="003E6DC5">
            <w:pPr>
              <w:jc w:val="center"/>
              <w:rPr>
                <w:lang w:val="lt-LT"/>
              </w:rPr>
            </w:pPr>
            <w:r w:rsidRPr="00AD6853">
              <w:rPr>
                <w:lang w:val="lt-LT"/>
              </w:rPr>
              <w:t>2,7</w:t>
            </w:r>
          </w:p>
        </w:tc>
        <w:tc>
          <w:tcPr>
            <w:tcW w:w="1401" w:type="dxa"/>
            <w:tcBorders>
              <w:top w:val="single" w:sz="4" w:space="0" w:color="000000"/>
              <w:left w:val="single" w:sz="4" w:space="0" w:color="auto"/>
              <w:bottom w:val="single" w:sz="4" w:space="0" w:color="auto"/>
              <w:right w:val="single" w:sz="4" w:space="0" w:color="000000"/>
            </w:tcBorders>
            <w:shd w:val="clear" w:color="auto" w:fill="auto"/>
          </w:tcPr>
          <w:p w14:paraId="1D55A5A2" w14:textId="4B727387" w:rsidR="003E6DC5" w:rsidRPr="00AD6853" w:rsidRDefault="00843263" w:rsidP="003E6DC5">
            <w:pPr>
              <w:jc w:val="center"/>
              <w:rPr>
                <w:lang w:val="lt-LT"/>
              </w:rPr>
            </w:pPr>
            <w:r w:rsidRPr="00AD6853">
              <w:rPr>
                <w:lang w:val="lt-LT"/>
              </w:rPr>
              <w:t>1,0</w:t>
            </w:r>
          </w:p>
        </w:tc>
      </w:tr>
      <w:tr w:rsidR="003E6DC5" w:rsidRPr="00AD6853" w14:paraId="600C543E" w14:textId="77777777" w:rsidTr="00267C49">
        <w:trPr>
          <w:trHeight w:val="266"/>
        </w:trPr>
        <w:tc>
          <w:tcPr>
            <w:tcW w:w="6889" w:type="dxa"/>
            <w:tcBorders>
              <w:top w:val="single" w:sz="4" w:space="0" w:color="000000"/>
              <w:left w:val="single" w:sz="4" w:space="0" w:color="000000"/>
              <w:bottom w:val="single" w:sz="4" w:space="0" w:color="auto"/>
              <w:right w:val="single" w:sz="4" w:space="0" w:color="auto"/>
            </w:tcBorders>
            <w:shd w:val="clear" w:color="auto" w:fill="auto"/>
          </w:tcPr>
          <w:p w14:paraId="557127A2" w14:textId="77777777" w:rsidR="003E6DC5" w:rsidRPr="00AD6853" w:rsidRDefault="003E6DC5" w:rsidP="003E6DC5">
            <w:pPr>
              <w:jc w:val="both"/>
              <w:rPr>
                <w:lang w:val="lt-LT"/>
              </w:rPr>
            </w:pPr>
            <w:r w:rsidRPr="00AD6853">
              <w:rPr>
                <w:lang w:val="lt-LT"/>
              </w:rPr>
              <w:t>2.1. Už patalpų nuomą</w:t>
            </w:r>
          </w:p>
        </w:tc>
        <w:tc>
          <w:tcPr>
            <w:tcW w:w="1462" w:type="dxa"/>
            <w:tcBorders>
              <w:top w:val="single" w:sz="4" w:space="0" w:color="000000"/>
              <w:left w:val="single" w:sz="4" w:space="0" w:color="auto"/>
              <w:bottom w:val="single" w:sz="4" w:space="0" w:color="auto"/>
              <w:right w:val="single" w:sz="4" w:space="0" w:color="000000"/>
            </w:tcBorders>
            <w:shd w:val="clear" w:color="auto" w:fill="auto"/>
          </w:tcPr>
          <w:p w14:paraId="710A434C" w14:textId="57C79C1C" w:rsidR="003E6DC5" w:rsidRPr="00AD6853" w:rsidRDefault="00B07D06" w:rsidP="003E6DC5">
            <w:pPr>
              <w:jc w:val="center"/>
              <w:rPr>
                <w:lang w:val="lt-LT"/>
              </w:rPr>
            </w:pPr>
            <w:r w:rsidRPr="00AD6853">
              <w:rPr>
                <w:lang w:val="lt-LT"/>
              </w:rPr>
              <w:t>0</w:t>
            </w:r>
          </w:p>
        </w:tc>
        <w:tc>
          <w:tcPr>
            <w:tcW w:w="1401" w:type="dxa"/>
            <w:tcBorders>
              <w:top w:val="single" w:sz="4" w:space="0" w:color="000000"/>
              <w:left w:val="single" w:sz="4" w:space="0" w:color="auto"/>
              <w:bottom w:val="single" w:sz="4" w:space="0" w:color="auto"/>
              <w:right w:val="single" w:sz="4" w:space="0" w:color="000000"/>
            </w:tcBorders>
            <w:shd w:val="clear" w:color="auto" w:fill="auto"/>
          </w:tcPr>
          <w:p w14:paraId="31C4A575" w14:textId="00C6ECD2" w:rsidR="003E6DC5" w:rsidRPr="00AD6853" w:rsidRDefault="00843263" w:rsidP="003E6DC5">
            <w:pPr>
              <w:jc w:val="center"/>
              <w:rPr>
                <w:lang w:val="lt-LT"/>
              </w:rPr>
            </w:pPr>
            <w:r w:rsidRPr="00AD6853">
              <w:rPr>
                <w:lang w:val="lt-LT"/>
              </w:rPr>
              <w:t>0</w:t>
            </w:r>
          </w:p>
        </w:tc>
      </w:tr>
      <w:tr w:rsidR="003E6DC5" w:rsidRPr="00AD6853" w14:paraId="2676D9F9" w14:textId="77777777" w:rsidTr="00267C49">
        <w:trPr>
          <w:trHeight w:val="260"/>
        </w:trPr>
        <w:tc>
          <w:tcPr>
            <w:tcW w:w="6889" w:type="dxa"/>
            <w:tcBorders>
              <w:top w:val="single" w:sz="4" w:space="0" w:color="auto"/>
              <w:left w:val="single" w:sz="4" w:space="0" w:color="000000"/>
              <w:bottom w:val="single" w:sz="4" w:space="0" w:color="000000"/>
              <w:right w:val="single" w:sz="4" w:space="0" w:color="auto"/>
            </w:tcBorders>
            <w:shd w:val="clear" w:color="auto" w:fill="auto"/>
          </w:tcPr>
          <w:p w14:paraId="5408A716" w14:textId="77777777" w:rsidR="003E6DC5" w:rsidRPr="00AD6853" w:rsidRDefault="003E6DC5" w:rsidP="003E6DC5">
            <w:pPr>
              <w:jc w:val="both"/>
              <w:rPr>
                <w:lang w:val="lt-LT"/>
              </w:rPr>
            </w:pPr>
            <w:r w:rsidRPr="00AD6853">
              <w:rPr>
                <w:lang w:val="lt-LT"/>
              </w:rPr>
              <w:t xml:space="preserve">2.2. Už renginių organizavimą </w:t>
            </w:r>
          </w:p>
        </w:tc>
        <w:tc>
          <w:tcPr>
            <w:tcW w:w="1462" w:type="dxa"/>
            <w:tcBorders>
              <w:top w:val="single" w:sz="4" w:space="0" w:color="auto"/>
              <w:left w:val="single" w:sz="4" w:space="0" w:color="auto"/>
              <w:bottom w:val="single" w:sz="4" w:space="0" w:color="000000"/>
              <w:right w:val="single" w:sz="4" w:space="0" w:color="000000"/>
            </w:tcBorders>
            <w:shd w:val="clear" w:color="auto" w:fill="auto"/>
          </w:tcPr>
          <w:p w14:paraId="6AFEEBA7" w14:textId="1FBCC487" w:rsidR="003E6DC5" w:rsidRPr="00AD6853" w:rsidRDefault="00B07D06" w:rsidP="003E6DC5">
            <w:pPr>
              <w:jc w:val="center"/>
              <w:rPr>
                <w:lang w:val="lt-LT"/>
              </w:rPr>
            </w:pPr>
            <w:r w:rsidRPr="00AD6853">
              <w:rPr>
                <w:lang w:val="lt-LT"/>
              </w:rPr>
              <w:t>2,7</w:t>
            </w:r>
          </w:p>
        </w:tc>
        <w:tc>
          <w:tcPr>
            <w:tcW w:w="1401" w:type="dxa"/>
            <w:tcBorders>
              <w:top w:val="single" w:sz="4" w:space="0" w:color="auto"/>
              <w:left w:val="single" w:sz="4" w:space="0" w:color="auto"/>
              <w:bottom w:val="single" w:sz="4" w:space="0" w:color="000000"/>
              <w:right w:val="single" w:sz="4" w:space="0" w:color="000000"/>
            </w:tcBorders>
            <w:shd w:val="clear" w:color="auto" w:fill="auto"/>
          </w:tcPr>
          <w:p w14:paraId="50A35EC0" w14:textId="6A77E18B" w:rsidR="003E6DC5" w:rsidRPr="00AD6853" w:rsidRDefault="00843263" w:rsidP="003E6DC5">
            <w:pPr>
              <w:jc w:val="center"/>
              <w:rPr>
                <w:lang w:val="lt-LT"/>
              </w:rPr>
            </w:pPr>
            <w:r w:rsidRPr="00AD6853">
              <w:rPr>
                <w:lang w:val="lt-LT"/>
              </w:rPr>
              <w:t>1,0</w:t>
            </w:r>
          </w:p>
        </w:tc>
      </w:tr>
      <w:tr w:rsidR="003E6DC5" w:rsidRPr="00AD6853" w14:paraId="361A11B2"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42B4DC5A" w14:textId="161D3440" w:rsidR="003E6DC5" w:rsidRPr="00AD6853" w:rsidRDefault="00830FE1" w:rsidP="003E6DC5">
            <w:pPr>
              <w:jc w:val="both"/>
              <w:rPr>
                <w:lang w:val="lt-LT"/>
              </w:rPr>
            </w:pPr>
            <w:r w:rsidRPr="00AD6853">
              <w:rPr>
                <w:lang w:val="lt-LT"/>
              </w:rPr>
              <w:t>3</w:t>
            </w:r>
            <w:r w:rsidR="003E6DC5" w:rsidRPr="00AD6853">
              <w:rPr>
                <w:lang w:val="lt-LT"/>
              </w:rPr>
              <w:t>. Parama, labdara</w:t>
            </w:r>
          </w:p>
        </w:tc>
        <w:tc>
          <w:tcPr>
            <w:tcW w:w="1462" w:type="dxa"/>
            <w:tcBorders>
              <w:top w:val="single" w:sz="4" w:space="0" w:color="000000"/>
              <w:left w:val="single" w:sz="4" w:space="0" w:color="auto"/>
              <w:bottom w:val="single" w:sz="4" w:space="0" w:color="000000"/>
              <w:right w:val="single" w:sz="4" w:space="0" w:color="000000"/>
            </w:tcBorders>
            <w:shd w:val="clear" w:color="auto" w:fill="auto"/>
          </w:tcPr>
          <w:p w14:paraId="2F762E02" w14:textId="27CC272B" w:rsidR="003E6DC5" w:rsidRPr="00AD6853" w:rsidRDefault="00B07D06" w:rsidP="003E6DC5">
            <w:pPr>
              <w:jc w:val="center"/>
              <w:rPr>
                <w:lang w:val="lt-LT"/>
              </w:rPr>
            </w:pPr>
            <w:r w:rsidRPr="00AD6853">
              <w:rPr>
                <w:lang w:val="lt-LT"/>
              </w:rPr>
              <w:t>2,2</w:t>
            </w:r>
          </w:p>
        </w:tc>
        <w:tc>
          <w:tcPr>
            <w:tcW w:w="1401" w:type="dxa"/>
            <w:tcBorders>
              <w:top w:val="single" w:sz="4" w:space="0" w:color="000000"/>
              <w:left w:val="single" w:sz="4" w:space="0" w:color="auto"/>
              <w:bottom w:val="single" w:sz="4" w:space="0" w:color="000000"/>
              <w:right w:val="single" w:sz="4" w:space="0" w:color="000000"/>
            </w:tcBorders>
            <w:shd w:val="clear" w:color="auto" w:fill="auto"/>
          </w:tcPr>
          <w:p w14:paraId="63CFCDE1" w14:textId="1414869D" w:rsidR="003E6DC5" w:rsidRPr="00AD6853" w:rsidRDefault="00843263" w:rsidP="002D36EC">
            <w:pPr>
              <w:jc w:val="center"/>
              <w:rPr>
                <w:lang w:val="lt-LT"/>
              </w:rPr>
            </w:pPr>
            <w:r w:rsidRPr="00AD6853">
              <w:rPr>
                <w:lang w:val="lt-LT"/>
              </w:rPr>
              <w:t>0,2</w:t>
            </w:r>
          </w:p>
        </w:tc>
      </w:tr>
      <w:tr w:rsidR="00843263" w:rsidRPr="00AD6853" w14:paraId="2B8CE4D4"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159A7E6F" w14:textId="66AB4833" w:rsidR="00843263" w:rsidRPr="00AD6853" w:rsidRDefault="00843263" w:rsidP="003E6DC5">
            <w:pPr>
              <w:jc w:val="both"/>
              <w:rPr>
                <w:lang w:val="lt-LT"/>
              </w:rPr>
            </w:pPr>
            <w:r w:rsidRPr="00AD6853">
              <w:rPr>
                <w:lang w:val="lt-LT"/>
              </w:rPr>
              <w:t>4. VBD</w:t>
            </w:r>
          </w:p>
        </w:tc>
        <w:tc>
          <w:tcPr>
            <w:tcW w:w="1462" w:type="dxa"/>
            <w:tcBorders>
              <w:top w:val="single" w:sz="4" w:space="0" w:color="000000"/>
              <w:left w:val="single" w:sz="4" w:space="0" w:color="auto"/>
              <w:bottom w:val="single" w:sz="4" w:space="0" w:color="000000"/>
              <w:right w:val="single" w:sz="4" w:space="0" w:color="000000"/>
            </w:tcBorders>
            <w:shd w:val="clear" w:color="auto" w:fill="auto"/>
          </w:tcPr>
          <w:p w14:paraId="62F12E4E" w14:textId="53FDCBAE" w:rsidR="00843263" w:rsidRPr="00AD6853" w:rsidRDefault="00843263" w:rsidP="003E6DC5">
            <w:pPr>
              <w:jc w:val="center"/>
              <w:rPr>
                <w:lang w:val="lt-LT"/>
              </w:rPr>
            </w:pPr>
            <w:r w:rsidRPr="00AD6853">
              <w:rPr>
                <w:lang w:val="lt-LT"/>
              </w:rPr>
              <w:t>0</w:t>
            </w:r>
          </w:p>
        </w:tc>
        <w:tc>
          <w:tcPr>
            <w:tcW w:w="1401" w:type="dxa"/>
            <w:tcBorders>
              <w:top w:val="single" w:sz="4" w:space="0" w:color="000000"/>
              <w:left w:val="single" w:sz="4" w:space="0" w:color="auto"/>
              <w:bottom w:val="single" w:sz="4" w:space="0" w:color="000000"/>
              <w:right w:val="single" w:sz="4" w:space="0" w:color="000000"/>
            </w:tcBorders>
            <w:shd w:val="clear" w:color="auto" w:fill="auto"/>
          </w:tcPr>
          <w:p w14:paraId="598A5933" w14:textId="4A7BB56A" w:rsidR="00843263" w:rsidRPr="00AD6853" w:rsidRDefault="00843263" w:rsidP="002D36EC">
            <w:pPr>
              <w:jc w:val="center"/>
              <w:rPr>
                <w:lang w:val="lt-LT"/>
              </w:rPr>
            </w:pPr>
            <w:r w:rsidRPr="00AD6853">
              <w:rPr>
                <w:lang w:val="lt-LT"/>
              </w:rPr>
              <w:t>1,6</w:t>
            </w:r>
          </w:p>
        </w:tc>
      </w:tr>
      <w:tr w:rsidR="003E6DC5" w:rsidRPr="00AD6853" w14:paraId="38086995" w14:textId="77777777" w:rsidTr="00267C49">
        <w:trPr>
          <w:trHeight w:val="266"/>
        </w:trPr>
        <w:tc>
          <w:tcPr>
            <w:tcW w:w="6889" w:type="dxa"/>
            <w:tcBorders>
              <w:top w:val="single" w:sz="4" w:space="0" w:color="000000"/>
              <w:left w:val="single" w:sz="4" w:space="0" w:color="000000"/>
              <w:bottom w:val="single" w:sz="4" w:space="0" w:color="auto"/>
              <w:right w:val="single" w:sz="4" w:space="0" w:color="auto"/>
            </w:tcBorders>
            <w:shd w:val="clear" w:color="auto" w:fill="auto"/>
          </w:tcPr>
          <w:p w14:paraId="2125B527" w14:textId="164410DE" w:rsidR="003E6DC5" w:rsidRPr="00AD6853" w:rsidRDefault="00813F89" w:rsidP="00813F89">
            <w:pPr>
              <w:jc w:val="right"/>
              <w:rPr>
                <w:lang w:val="lt-LT"/>
              </w:rPr>
            </w:pPr>
            <w:r w:rsidRPr="00AD6853">
              <w:rPr>
                <w:b/>
                <w:lang w:val="lt-LT"/>
              </w:rPr>
              <w:t>PAJAMOS IŠ VISO (1+2+3)</w:t>
            </w:r>
            <w:r w:rsidR="00830FE1" w:rsidRPr="00AD6853">
              <w:rPr>
                <w:b/>
                <w:lang w:val="lt-LT"/>
              </w:rPr>
              <w:t>:</w:t>
            </w:r>
          </w:p>
        </w:tc>
        <w:tc>
          <w:tcPr>
            <w:tcW w:w="1462" w:type="dxa"/>
            <w:tcBorders>
              <w:top w:val="single" w:sz="4" w:space="0" w:color="000000"/>
              <w:left w:val="single" w:sz="4" w:space="0" w:color="auto"/>
              <w:bottom w:val="single" w:sz="4" w:space="0" w:color="auto"/>
              <w:right w:val="single" w:sz="4" w:space="0" w:color="000000"/>
            </w:tcBorders>
            <w:shd w:val="clear" w:color="auto" w:fill="auto"/>
          </w:tcPr>
          <w:p w14:paraId="3EA36AB1" w14:textId="5E0751F8" w:rsidR="003E6DC5" w:rsidRPr="00AD6853" w:rsidRDefault="00B07D06" w:rsidP="003E6DC5">
            <w:pPr>
              <w:jc w:val="center"/>
              <w:rPr>
                <w:b/>
                <w:lang w:val="lt-LT"/>
              </w:rPr>
            </w:pPr>
            <w:r w:rsidRPr="00AD6853">
              <w:rPr>
                <w:b/>
                <w:lang w:val="lt-LT"/>
              </w:rPr>
              <w:t>233,4</w:t>
            </w:r>
          </w:p>
        </w:tc>
        <w:tc>
          <w:tcPr>
            <w:tcW w:w="1401" w:type="dxa"/>
            <w:tcBorders>
              <w:top w:val="single" w:sz="4" w:space="0" w:color="000000"/>
              <w:left w:val="single" w:sz="4" w:space="0" w:color="auto"/>
              <w:bottom w:val="single" w:sz="4" w:space="0" w:color="auto"/>
              <w:right w:val="single" w:sz="4" w:space="0" w:color="000000"/>
            </w:tcBorders>
            <w:shd w:val="clear" w:color="auto" w:fill="auto"/>
          </w:tcPr>
          <w:p w14:paraId="1E40D3C2" w14:textId="06EB903C" w:rsidR="003E6DC5" w:rsidRPr="00AD6853" w:rsidRDefault="00843263" w:rsidP="002D36EC">
            <w:pPr>
              <w:jc w:val="center"/>
              <w:rPr>
                <w:b/>
                <w:lang w:val="lt-LT"/>
              </w:rPr>
            </w:pPr>
            <w:r w:rsidRPr="00AD6853">
              <w:rPr>
                <w:b/>
                <w:lang w:val="lt-LT"/>
              </w:rPr>
              <w:t>260,5</w:t>
            </w:r>
          </w:p>
        </w:tc>
      </w:tr>
    </w:tbl>
    <w:p w14:paraId="08C61376" w14:textId="77777777" w:rsidR="00813F89" w:rsidRPr="00AD6853" w:rsidRDefault="00813F89" w:rsidP="00B20B4B">
      <w:pPr>
        <w:rPr>
          <w:lang w:val="lt-LT"/>
        </w:rPr>
      </w:pPr>
    </w:p>
    <w:p w14:paraId="06C3FA9E" w14:textId="29E6F84C" w:rsidR="000A761B" w:rsidRPr="00AD6853" w:rsidRDefault="000A761B" w:rsidP="00256B1C">
      <w:pPr>
        <w:rPr>
          <w:b/>
          <w:i/>
          <w:lang w:val="lt-LT"/>
        </w:rPr>
      </w:pPr>
      <w:r w:rsidRPr="00AD6853">
        <w:rPr>
          <w:i/>
          <w:lang w:val="lt-LT"/>
        </w:rPr>
        <w:t>5</w:t>
      </w:r>
      <w:r w:rsidR="00B20B4B" w:rsidRPr="00AD6853">
        <w:rPr>
          <w:i/>
          <w:lang w:val="lt-LT"/>
        </w:rPr>
        <w:t xml:space="preserve"> lentelė. Įstaigos </w:t>
      </w:r>
      <w:r w:rsidR="0046755E" w:rsidRPr="00AD6853">
        <w:rPr>
          <w:i/>
          <w:lang w:val="lt-LT"/>
        </w:rPr>
        <w:t>išlaidos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373"/>
        <w:gridCol w:w="1417"/>
        <w:gridCol w:w="1417"/>
        <w:gridCol w:w="1985"/>
      </w:tblGrid>
      <w:tr w:rsidR="00256B1C" w:rsidRPr="00AD6853" w14:paraId="216736F2" w14:textId="35D594C3" w:rsidTr="00267C49">
        <w:tc>
          <w:tcPr>
            <w:tcW w:w="1560" w:type="dxa"/>
          </w:tcPr>
          <w:p w14:paraId="65C511BB" w14:textId="667034E4" w:rsidR="00256B1C" w:rsidRPr="00AD6853" w:rsidRDefault="00256B1C" w:rsidP="00A26370">
            <w:pPr>
              <w:rPr>
                <w:b/>
                <w:bCs/>
                <w:lang w:val="lt-LT"/>
              </w:rPr>
            </w:pPr>
            <w:r w:rsidRPr="00AD6853">
              <w:rPr>
                <w:b/>
                <w:bCs/>
                <w:lang w:val="lt-LT"/>
              </w:rPr>
              <w:t>Klasifikacijos kodas</w:t>
            </w:r>
          </w:p>
        </w:tc>
        <w:tc>
          <w:tcPr>
            <w:tcW w:w="3373" w:type="dxa"/>
          </w:tcPr>
          <w:p w14:paraId="544620DA" w14:textId="0144D17C" w:rsidR="00256B1C" w:rsidRPr="00AD6853" w:rsidRDefault="00256B1C" w:rsidP="00A26370">
            <w:pPr>
              <w:rPr>
                <w:b/>
                <w:bCs/>
                <w:lang w:val="lt-LT"/>
              </w:rPr>
            </w:pPr>
            <w:r w:rsidRPr="00AD6853">
              <w:rPr>
                <w:b/>
                <w:lang w:val="lt-LT"/>
              </w:rPr>
              <w:t>Išlaidų pavadinimas</w:t>
            </w:r>
          </w:p>
        </w:tc>
        <w:tc>
          <w:tcPr>
            <w:tcW w:w="1417" w:type="dxa"/>
          </w:tcPr>
          <w:p w14:paraId="48252E7B" w14:textId="1CA94CC9" w:rsidR="00256B1C" w:rsidRPr="00AD6853" w:rsidRDefault="00256B1C" w:rsidP="00A26370">
            <w:pPr>
              <w:jc w:val="center"/>
              <w:rPr>
                <w:b/>
                <w:lang w:val="lt-LT"/>
              </w:rPr>
            </w:pPr>
            <w:r w:rsidRPr="00AD6853">
              <w:rPr>
                <w:b/>
                <w:lang w:val="lt-LT"/>
              </w:rPr>
              <w:t>20</w:t>
            </w:r>
            <w:r w:rsidR="009D530C" w:rsidRPr="00AD6853">
              <w:rPr>
                <w:b/>
                <w:lang w:val="lt-LT"/>
              </w:rPr>
              <w:t>20</w:t>
            </w:r>
            <w:r w:rsidRPr="00AD6853">
              <w:rPr>
                <w:b/>
                <w:lang w:val="lt-LT"/>
              </w:rPr>
              <w:t xml:space="preserve"> m.</w:t>
            </w:r>
          </w:p>
          <w:p w14:paraId="26ED562E" w14:textId="5574F382" w:rsidR="00256B1C" w:rsidRPr="00AD6853" w:rsidRDefault="00256B1C" w:rsidP="00A26370">
            <w:pPr>
              <w:rPr>
                <w:b/>
                <w:bCs/>
                <w:sz w:val="23"/>
                <w:szCs w:val="23"/>
                <w:lang w:val="lt-LT"/>
              </w:rPr>
            </w:pPr>
            <w:r w:rsidRPr="00AD6853">
              <w:rPr>
                <w:b/>
                <w:lang w:val="lt-LT"/>
              </w:rPr>
              <w:t>Tūkst. Eur</w:t>
            </w:r>
          </w:p>
        </w:tc>
        <w:tc>
          <w:tcPr>
            <w:tcW w:w="1417" w:type="dxa"/>
          </w:tcPr>
          <w:p w14:paraId="02AEAAD5" w14:textId="08A05BC4" w:rsidR="00256B1C" w:rsidRPr="00AD6853" w:rsidRDefault="00256B1C" w:rsidP="00A26370">
            <w:pPr>
              <w:jc w:val="center"/>
              <w:rPr>
                <w:b/>
                <w:lang w:val="lt-LT"/>
              </w:rPr>
            </w:pPr>
            <w:r w:rsidRPr="00AD6853">
              <w:rPr>
                <w:b/>
                <w:lang w:val="lt-LT"/>
              </w:rPr>
              <w:t>202</w:t>
            </w:r>
            <w:r w:rsidR="009D530C" w:rsidRPr="00AD6853">
              <w:rPr>
                <w:b/>
                <w:lang w:val="lt-LT"/>
              </w:rPr>
              <w:t>1</w:t>
            </w:r>
            <w:r w:rsidRPr="00AD6853">
              <w:rPr>
                <w:b/>
                <w:lang w:val="lt-LT"/>
              </w:rPr>
              <w:t xml:space="preserve"> m.</w:t>
            </w:r>
          </w:p>
          <w:p w14:paraId="63A085ED" w14:textId="01DC5060" w:rsidR="00256B1C" w:rsidRPr="00AD6853" w:rsidRDefault="00256B1C" w:rsidP="00A26370">
            <w:pPr>
              <w:rPr>
                <w:b/>
                <w:bCs/>
                <w:sz w:val="23"/>
                <w:szCs w:val="23"/>
                <w:lang w:val="lt-LT"/>
              </w:rPr>
            </w:pPr>
            <w:r w:rsidRPr="00AD6853">
              <w:rPr>
                <w:b/>
                <w:lang w:val="lt-LT"/>
              </w:rPr>
              <w:t>Tūkst. Eur</w:t>
            </w:r>
          </w:p>
        </w:tc>
        <w:tc>
          <w:tcPr>
            <w:tcW w:w="1985" w:type="dxa"/>
          </w:tcPr>
          <w:p w14:paraId="5DB8DDB8" w14:textId="7C041FAE" w:rsidR="00256B1C" w:rsidRPr="00AD6853" w:rsidRDefault="00256B1C" w:rsidP="00A26370">
            <w:pPr>
              <w:rPr>
                <w:b/>
                <w:bCs/>
                <w:sz w:val="23"/>
                <w:szCs w:val="23"/>
                <w:lang w:val="lt-LT"/>
              </w:rPr>
            </w:pPr>
            <w:r w:rsidRPr="00AD6853">
              <w:rPr>
                <w:b/>
                <w:lang w:val="lt-LT"/>
              </w:rPr>
              <w:t>Pastabos</w:t>
            </w:r>
          </w:p>
        </w:tc>
      </w:tr>
      <w:tr w:rsidR="00256B1C" w:rsidRPr="00AD6853" w14:paraId="13393B50" w14:textId="181ED6BB" w:rsidTr="00267C49">
        <w:tc>
          <w:tcPr>
            <w:tcW w:w="1560" w:type="dxa"/>
          </w:tcPr>
          <w:p w14:paraId="0FB39D09" w14:textId="77777777" w:rsidR="00256B1C" w:rsidRPr="00AD6853" w:rsidRDefault="00256B1C" w:rsidP="00A26370">
            <w:pPr>
              <w:rPr>
                <w:b/>
                <w:bCs/>
                <w:lang w:val="lt-LT"/>
              </w:rPr>
            </w:pPr>
          </w:p>
          <w:p w14:paraId="789C21CE" w14:textId="77777777" w:rsidR="00256B1C" w:rsidRPr="00AD6853" w:rsidRDefault="00256B1C" w:rsidP="00A26370">
            <w:pPr>
              <w:rPr>
                <w:b/>
                <w:bCs/>
                <w:lang w:val="lt-LT"/>
              </w:rPr>
            </w:pPr>
            <w:r w:rsidRPr="00AD6853">
              <w:rPr>
                <w:b/>
                <w:bCs/>
                <w:lang w:val="lt-LT"/>
              </w:rPr>
              <w:t>2.1.</w:t>
            </w:r>
          </w:p>
        </w:tc>
        <w:tc>
          <w:tcPr>
            <w:tcW w:w="3373" w:type="dxa"/>
          </w:tcPr>
          <w:p w14:paraId="18C9DD3D" w14:textId="77777777" w:rsidR="00256B1C" w:rsidRPr="00AD6853" w:rsidRDefault="00256B1C" w:rsidP="00A26370">
            <w:pPr>
              <w:rPr>
                <w:b/>
                <w:bCs/>
                <w:lang w:val="lt-LT"/>
              </w:rPr>
            </w:pPr>
            <w:r w:rsidRPr="00AD6853">
              <w:rPr>
                <w:b/>
                <w:bCs/>
                <w:lang w:val="lt-LT"/>
              </w:rPr>
              <w:t>Darbo užmokestis ir socialinis draudimas</w:t>
            </w:r>
          </w:p>
        </w:tc>
        <w:tc>
          <w:tcPr>
            <w:tcW w:w="1417" w:type="dxa"/>
          </w:tcPr>
          <w:p w14:paraId="52781D79" w14:textId="1B7612C9" w:rsidR="00256B1C" w:rsidRPr="00AD6853" w:rsidRDefault="004A3AEF" w:rsidP="00A26370">
            <w:pPr>
              <w:rPr>
                <w:b/>
                <w:bCs/>
                <w:lang w:val="lt-LT"/>
              </w:rPr>
            </w:pPr>
            <w:r w:rsidRPr="00AD6853">
              <w:rPr>
                <w:b/>
                <w:bCs/>
                <w:lang w:val="lt-LT"/>
              </w:rPr>
              <w:t>196,9</w:t>
            </w:r>
          </w:p>
        </w:tc>
        <w:tc>
          <w:tcPr>
            <w:tcW w:w="1417" w:type="dxa"/>
          </w:tcPr>
          <w:p w14:paraId="205F7823" w14:textId="448AF699" w:rsidR="00256B1C" w:rsidRPr="00AD6853" w:rsidRDefault="00791348" w:rsidP="00A26370">
            <w:pPr>
              <w:rPr>
                <w:b/>
                <w:bCs/>
                <w:lang w:val="lt-LT"/>
              </w:rPr>
            </w:pPr>
            <w:r w:rsidRPr="00AD6853">
              <w:rPr>
                <w:b/>
                <w:bCs/>
                <w:lang w:val="lt-LT"/>
              </w:rPr>
              <w:t>199,8</w:t>
            </w:r>
          </w:p>
        </w:tc>
        <w:tc>
          <w:tcPr>
            <w:tcW w:w="1985" w:type="dxa"/>
          </w:tcPr>
          <w:p w14:paraId="72207336" w14:textId="77777777" w:rsidR="00256B1C" w:rsidRPr="00AD6853" w:rsidRDefault="00256B1C" w:rsidP="00A26370">
            <w:pPr>
              <w:rPr>
                <w:b/>
                <w:bCs/>
                <w:sz w:val="23"/>
                <w:szCs w:val="23"/>
                <w:lang w:val="lt-LT"/>
              </w:rPr>
            </w:pPr>
          </w:p>
        </w:tc>
      </w:tr>
      <w:tr w:rsidR="00256B1C" w:rsidRPr="00AD6853" w14:paraId="7842BEF7" w14:textId="61F0D00F" w:rsidTr="00267C49">
        <w:tc>
          <w:tcPr>
            <w:tcW w:w="1560" w:type="dxa"/>
          </w:tcPr>
          <w:p w14:paraId="15A530D9" w14:textId="77777777" w:rsidR="00256B1C" w:rsidRPr="00AD6853" w:rsidRDefault="00256B1C" w:rsidP="00A26370">
            <w:pPr>
              <w:rPr>
                <w:lang w:val="lt-LT"/>
              </w:rPr>
            </w:pPr>
            <w:r w:rsidRPr="00AD6853">
              <w:rPr>
                <w:lang w:val="lt-LT"/>
              </w:rPr>
              <w:t>2.1.1.1.1.1.</w:t>
            </w:r>
          </w:p>
        </w:tc>
        <w:tc>
          <w:tcPr>
            <w:tcW w:w="3373" w:type="dxa"/>
          </w:tcPr>
          <w:p w14:paraId="7D4FC4ED" w14:textId="77777777" w:rsidR="00256B1C" w:rsidRPr="00AD6853" w:rsidRDefault="00256B1C" w:rsidP="00A26370">
            <w:pPr>
              <w:rPr>
                <w:lang w:val="lt-LT"/>
              </w:rPr>
            </w:pPr>
            <w:r w:rsidRPr="00AD6853">
              <w:rPr>
                <w:lang w:val="lt-LT"/>
              </w:rPr>
              <w:t>Darbo užmokestis</w:t>
            </w:r>
          </w:p>
        </w:tc>
        <w:tc>
          <w:tcPr>
            <w:tcW w:w="1417" w:type="dxa"/>
          </w:tcPr>
          <w:p w14:paraId="1E4CA475" w14:textId="1BBB6C3C" w:rsidR="00256B1C" w:rsidRPr="00AD6853" w:rsidRDefault="004A3AEF" w:rsidP="00A26370">
            <w:pPr>
              <w:rPr>
                <w:lang w:val="lt-LT"/>
              </w:rPr>
            </w:pPr>
            <w:r w:rsidRPr="00AD6853">
              <w:rPr>
                <w:lang w:val="lt-LT"/>
              </w:rPr>
              <w:t>193,3</w:t>
            </w:r>
          </w:p>
        </w:tc>
        <w:tc>
          <w:tcPr>
            <w:tcW w:w="1417" w:type="dxa"/>
          </w:tcPr>
          <w:p w14:paraId="0B6270D6" w14:textId="5D6651A3" w:rsidR="00256B1C" w:rsidRPr="00AD6853" w:rsidRDefault="00791348" w:rsidP="00A26370">
            <w:pPr>
              <w:rPr>
                <w:lang w:val="lt-LT"/>
              </w:rPr>
            </w:pPr>
            <w:r w:rsidRPr="00AD6853">
              <w:rPr>
                <w:lang w:val="lt-LT"/>
              </w:rPr>
              <w:t>196,3</w:t>
            </w:r>
          </w:p>
        </w:tc>
        <w:tc>
          <w:tcPr>
            <w:tcW w:w="1985" w:type="dxa"/>
          </w:tcPr>
          <w:p w14:paraId="6E6AA996" w14:textId="77777777" w:rsidR="00256B1C" w:rsidRPr="00AD6853" w:rsidRDefault="00256B1C" w:rsidP="00A26370">
            <w:pPr>
              <w:rPr>
                <w:sz w:val="23"/>
                <w:szCs w:val="23"/>
                <w:lang w:val="lt-LT"/>
              </w:rPr>
            </w:pPr>
          </w:p>
        </w:tc>
      </w:tr>
      <w:tr w:rsidR="00256B1C" w:rsidRPr="00AD6853" w14:paraId="7878BF05" w14:textId="0CF8CD0A" w:rsidTr="00267C49">
        <w:tc>
          <w:tcPr>
            <w:tcW w:w="1560" w:type="dxa"/>
          </w:tcPr>
          <w:p w14:paraId="33A50823" w14:textId="77777777" w:rsidR="00256B1C" w:rsidRPr="00AD6853" w:rsidRDefault="00256B1C" w:rsidP="00A26370">
            <w:pPr>
              <w:rPr>
                <w:lang w:val="lt-LT"/>
              </w:rPr>
            </w:pPr>
            <w:r w:rsidRPr="00AD6853">
              <w:rPr>
                <w:lang w:val="lt-LT"/>
              </w:rPr>
              <w:t>2.1.2.1.1.1.</w:t>
            </w:r>
          </w:p>
        </w:tc>
        <w:tc>
          <w:tcPr>
            <w:tcW w:w="3373" w:type="dxa"/>
          </w:tcPr>
          <w:p w14:paraId="5D35EAAC" w14:textId="77777777" w:rsidR="00256B1C" w:rsidRPr="00AD6853" w:rsidRDefault="00256B1C" w:rsidP="00A26370">
            <w:pPr>
              <w:rPr>
                <w:lang w:val="lt-LT"/>
              </w:rPr>
            </w:pPr>
            <w:r w:rsidRPr="00AD6853">
              <w:rPr>
                <w:lang w:val="lt-LT"/>
              </w:rPr>
              <w:t>Socialinio draudimo įmokos</w:t>
            </w:r>
          </w:p>
        </w:tc>
        <w:tc>
          <w:tcPr>
            <w:tcW w:w="1417" w:type="dxa"/>
          </w:tcPr>
          <w:p w14:paraId="30277FB7" w14:textId="0033EAA8" w:rsidR="00256B1C" w:rsidRPr="00AD6853" w:rsidRDefault="004A3AEF" w:rsidP="00A26370">
            <w:pPr>
              <w:rPr>
                <w:lang w:val="lt-LT"/>
              </w:rPr>
            </w:pPr>
            <w:r w:rsidRPr="00AD6853">
              <w:rPr>
                <w:lang w:val="lt-LT"/>
              </w:rPr>
              <w:t>3,6</w:t>
            </w:r>
          </w:p>
        </w:tc>
        <w:tc>
          <w:tcPr>
            <w:tcW w:w="1417" w:type="dxa"/>
          </w:tcPr>
          <w:p w14:paraId="4BC1C054" w14:textId="3956D506" w:rsidR="00256B1C" w:rsidRPr="00AD6853" w:rsidRDefault="00791348" w:rsidP="00A26370">
            <w:pPr>
              <w:rPr>
                <w:lang w:val="lt-LT"/>
              </w:rPr>
            </w:pPr>
            <w:r w:rsidRPr="00AD6853">
              <w:rPr>
                <w:lang w:val="lt-LT"/>
              </w:rPr>
              <w:t>3,5</w:t>
            </w:r>
          </w:p>
        </w:tc>
        <w:tc>
          <w:tcPr>
            <w:tcW w:w="1985" w:type="dxa"/>
          </w:tcPr>
          <w:p w14:paraId="3FDEC1B0" w14:textId="77777777" w:rsidR="00256B1C" w:rsidRPr="00AD6853" w:rsidRDefault="00256B1C" w:rsidP="00A26370">
            <w:pPr>
              <w:rPr>
                <w:sz w:val="23"/>
                <w:szCs w:val="23"/>
                <w:lang w:val="lt-LT"/>
              </w:rPr>
            </w:pPr>
          </w:p>
        </w:tc>
      </w:tr>
      <w:tr w:rsidR="00256B1C" w:rsidRPr="00AD6853" w14:paraId="0CF11CC1" w14:textId="5FB95A99" w:rsidTr="00267C49">
        <w:tc>
          <w:tcPr>
            <w:tcW w:w="1560" w:type="dxa"/>
          </w:tcPr>
          <w:p w14:paraId="4B450A4B" w14:textId="77777777" w:rsidR="00256B1C" w:rsidRPr="00AD6853" w:rsidRDefault="00256B1C" w:rsidP="00A26370">
            <w:pPr>
              <w:rPr>
                <w:b/>
                <w:bCs/>
                <w:lang w:val="lt-LT"/>
              </w:rPr>
            </w:pPr>
            <w:r w:rsidRPr="00AD6853">
              <w:rPr>
                <w:b/>
                <w:bCs/>
                <w:lang w:val="lt-LT"/>
              </w:rPr>
              <w:t>2.2.</w:t>
            </w:r>
          </w:p>
        </w:tc>
        <w:tc>
          <w:tcPr>
            <w:tcW w:w="3373" w:type="dxa"/>
          </w:tcPr>
          <w:p w14:paraId="32A8B33E" w14:textId="77777777" w:rsidR="00256B1C" w:rsidRPr="00AD6853" w:rsidRDefault="00256B1C" w:rsidP="00A26370">
            <w:pPr>
              <w:rPr>
                <w:b/>
                <w:bCs/>
                <w:lang w:val="lt-LT"/>
              </w:rPr>
            </w:pPr>
            <w:r w:rsidRPr="00AD6853">
              <w:rPr>
                <w:b/>
                <w:bCs/>
                <w:lang w:val="lt-LT"/>
              </w:rPr>
              <w:t>Prekių ir paslaugų įsigijimo išlaidos</w:t>
            </w:r>
          </w:p>
        </w:tc>
        <w:tc>
          <w:tcPr>
            <w:tcW w:w="1417" w:type="dxa"/>
          </w:tcPr>
          <w:p w14:paraId="29C7D8C7" w14:textId="62BDCCA0" w:rsidR="00256B1C" w:rsidRPr="00AD6853" w:rsidRDefault="004A3AEF" w:rsidP="00A26370">
            <w:pPr>
              <w:rPr>
                <w:b/>
                <w:bCs/>
                <w:lang w:val="lt-LT"/>
              </w:rPr>
            </w:pPr>
            <w:r w:rsidRPr="00AD6853">
              <w:rPr>
                <w:b/>
                <w:bCs/>
                <w:lang w:val="lt-LT"/>
              </w:rPr>
              <w:t>36,5</w:t>
            </w:r>
          </w:p>
        </w:tc>
        <w:tc>
          <w:tcPr>
            <w:tcW w:w="1417" w:type="dxa"/>
          </w:tcPr>
          <w:p w14:paraId="7E3FB717" w14:textId="222326D9" w:rsidR="00256B1C" w:rsidRPr="00AD6853" w:rsidRDefault="00791348" w:rsidP="00A26370">
            <w:pPr>
              <w:rPr>
                <w:b/>
                <w:bCs/>
                <w:lang w:val="lt-LT"/>
              </w:rPr>
            </w:pPr>
            <w:r w:rsidRPr="00AD6853">
              <w:rPr>
                <w:b/>
                <w:bCs/>
                <w:lang w:val="lt-LT"/>
              </w:rPr>
              <w:t>60,2</w:t>
            </w:r>
          </w:p>
        </w:tc>
        <w:tc>
          <w:tcPr>
            <w:tcW w:w="1985" w:type="dxa"/>
          </w:tcPr>
          <w:p w14:paraId="64D57B5E" w14:textId="77777777" w:rsidR="00256B1C" w:rsidRPr="00AD6853" w:rsidRDefault="00256B1C" w:rsidP="00A26370">
            <w:pPr>
              <w:rPr>
                <w:b/>
                <w:bCs/>
                <w:sz w:val="23"/>
                <w:szCs w:val="23"/>
                <w:lang w:val="lt-LT"/>
              </w:rPr>
            </w:pPr>
          </w:p>
        </w:tc>
      </w:tr>
      <w:tr w:rsidR="00256B1C" w:rsidRPr="00AD6853" w14:paraId="1749A4E1" w14:textId="6CEAB28B" w:rsidTr="00267C49">
        <w:tc>
          <w:tcPr>
            <w:tcW w:w="1560" w:type="dxa"/>
          </w:tcPr>
          <w:p w14:paraId="18E8D9AE" w14:textId="77777777" w:rsidR="00256B1C" w:rsidRPr="00AD6853" w:rsidRDefault="00256B1C" w:rsidP="00A26370">
            <w:pPr>
              <w:rPr>
                <w:lang w:val="lt-LT"/>
              </w:rPr>
            </w:pPr>
            <w:r w:rsidRPr="00AD6853">
              <w:rPr>
                <w:lang w:val="lt-LT"/>
              </w:rPr>
              <w:t>2.2.1.1.1.5.</w:t>
            </w:r>
          </w:p>
        </w:tc>
        <w:tc>
          <w:tcPr>
            <w:tcW w:w="3373" w:type="dxa"/>
          </w:tcPr>
          <w:p w14:paraId="37F39937" w14:textId="626E1F38" w:rsidR="00256B1C" w:rsidRPr="00AD6853" w:rsidRDefault="00256B1C" w:rsidP="00256B1C">
            <w:pPr>
              <w:rPr>
                <w:lang w:val="lt-LT"/>
              </w:rPr>
            </w:pPr>
            <w:r w:rsidRPr="00AD6853">
              <w:rPr>
                <w:lang w:val="lt-LT"/>
              </w:rPr>
              <w:t>Ryšių įrangos ir ryšių paslaugų įsigijimo išlaidos</w:t>
            </w:r>
          </w:p>
        </w:tc>
        <w:tc>
          <w:tcPr>
            <w:tcW w:w="1417" w:type="dxa"/>
          </w:tcPr>
          <w:p w14:paraId="4ACF33D3" w14:textId="26600CAA" w:rsidR="00256B1C" w:rsidRPr="00AD6853" w:rsidRDefault="004A3AEF" w:rsidP="00256B1C">
            <w:pPr>
              <w:rPr>
                <w:lang w:val="lt-LT"/>
              </w:rPr>
            </w:pPr>
            <w:r w:rsidRPr="00AD6853">
              <w:rPr>
                <w:lang w:val="lt-LT"/>
              </w:rPr>
              <w:t>0,8</w:t>
            </w:r>
          </w:p>
        </w:tc>
        <w:tc>
          <w:tcPr>
            <w:tcW w:w="1417" w:type="dxa"/>
          </w:tcPr>
          <w:p w14:paraId="158DC8AA" w14:textId="533715DB" w:rsidR="00256B1C" w:rsidRPr="00AD6853" w:rsidRDefault="00791348" w:rsidP="00256B1C">
            <w:pPr>
              <w:rPr>
                <w:lang w:val="lt-LT"/>
              </w:rPr>
            </w:pPr>
            <w:r w:rsidRPr="00AD6853">
              <w:rPr>
                <w:lang w:val="lt-LT"/>
              </w:rPr>
              <w:t>1,2</w:t>
            </w:r>
          </w:p>
        </w:tc>
        <w:tc>
          <w:tcPr>
            <w:tcW w:w="1985" w:type="dxa"/>
          </w:tcPr>
          <w:p w14:paraId="02D05FD5" w14:textId="77777777" w:rsidR="00256B1C" w:rsidRPr="00AD6853" w:rsidRDefault="00256B1C" w:rsidP="00256B1C">
            <w:pPr>
              <w:rPr>
                <w:sz w:val="23"/>
                <w:szCs w:val="23"/>
                <w:lang w:val="lt-LT"/>
              </w:rPr>
            </w:pPr>
          </w:p>
        </w:tc>
      </w:tr>
      <w:tr w:rsidR="00256B1C" w:rsidRPr="00AD6853" w14:paraId="451E7649" w14:textId="0EF9200F" w:rsidTr="00267C49">
        <w:tc>
          <w:tcPr>
            <w:tcW w:w="1560" w:type="dxa"/>
          </w:tcPr>
          <w:p w14:paraId="7F4713AA" w14:textId="77777777" w:rsidR="00256B1C" w:rsidRPr="00AD6853" w:rsidRDefault="00256B1C" w:rsidP="00A26370">
            <w:pPr>
              <w:rPr>
                <w:lang w:val="lt-LT"/>
              </w:rPr>
            </w:pPr>
            <w:r w:rsidRPr="00AD6853">
              <w:rPr>
                <w:lang w:val="lt-LT"/>
              </w:rPr>
              <w:t>2.2.1.1.1.6.</w:t>
            </w:r>
          </w:p>
        </w:tc>
        <w:tc>
          <w:tcPr>
            <w:tcW w:w="3373" w:type="dxa"/>
          </w:tcPr>
          <w:p w14:paraId="64CA6F58" w14:textId="7D5F1E9D" w:rsidR="00256B1C" w:rsidRPr="00AD6853" w:rsidRDefault="00256B1C" w:rsidP="00256B1C">
            <w:pPr>
              <w:rPr>
                <w:lang w:val="lt-LT"/>
              </w:rPr>
            </w:pPr>
            <w:r w:rsidRPr="00AD6853">
              <w:rPr>
                <w:lang w:val="lt-LT"/>
              </w:rPr>
              <w:t>Transporto išlaikymo ir transporto paslaugų įsigijimo išlaidos</w:t>
            </w:r>
          </w:p>
        </w:tc>
        <w:tc>
          <w:tcPr>
            <w:tcW w:w="1417" w:type="dxa"/>
          </w:tcPr>
          <w:p w14:paraId="5495EBA7" w14:textId="4DD2A542" w:rsidR="00256B1C" w:rsidRPr="00AD6853" w:rsidRDefault="004A3AEF" w:rsidP="00256B1C">
            <w:pPr>
              <w:rPr>
                <w:lang w:val="lt-LT"/>
              </w:rPr>
            </w:pPr>
            <w:r w:rsidRPr="00AD6853">
              <w:rPr>
                <w:lang w:val="lt-LT"/>
              </w:rPr>
              <w:t>0,9</w:t>
            </w:r>
          </w:p>
        </w:tc>
        <w:tc>
          <w:tcPr>
            <w:tcW w:w="1417" w:type="dxa"/>
          </w:tcPr>
          <w:p w14:paraId="72C1BA4B" w14:textId="034E41C3" w:rsidR="00256B1C" w:rsidRPr="00AD6853" w:rsidRDefault="00791348" w:rsidP="00256B1C">
            <w:pPr>
              <w:rPr>
                <w:lang w:val="lt-LT"/>
              </w:rPr>
            </w:pPr>
            <w:r w:rsidRPr="00AD6853">
              <w:rPr>
                <w:lang w:val="lt-LT"/>
              </w:rPr>
              <w:t>0,1</w:t>
            </w:r>
          </w:p>
        </w:tc>
        <w:tc>
          <w:tcPr>
            <w:tcW w:w="1985" w:type="dxa"/>
          </w:tcPr>
          <w:p w14:paraId="064FA357" w14:textId="77777777" w:rsidR="00256B1C" w:rsidRPr="00AD6853" w:rsidRDefault="00256B1C" w:rsidP="00256B1C">
            <w:pPr>
              <w:rPr>
                <w:sz w:val="23"/>
                <w:szCs w:val="23"/>
                <w:lang w:val="lt-LT"/>
              </w:rPr>
            </w:pPr>
          </w:p>
        </w:tc>
      </w:tr>
      <w:tr w:rsidR="00256B1C" w:rsidRPr="00AD6853" w14:paraId="7C3E4895" w14:textId="3839FA73" w:rsidTr="00267C49">
        <w:tc>
          <w:tcPr>
            <w:tcW w:w="1560" w:type="dxa"/>
          </w:tcPr>
          <w:p w14:paraId="3CAC96E7" w14:textId="77777777" w:rsidR="00256B1C" w:rsidRPr="00AD6853" w:rsidRDefault="00256B1C" w:rsidP="00A26370">
            <w:pPr>
              <w:rPr>
                <w:lang w:val="lt-LT"/>
              </w:rPr>
            </w:pPr>
            <w:r w:rsidRPr="00AD6853">
              <w:rPr>
                <w:lang w:val="lt-LT"/>
              </w:rPr>
              <w:t>2.2.1.1.1.11.</w:t>
            </w:r>
          </w:p>
        </w:tc>
        <w:tc>
          <w:tcPr>
            <w:tcW w:w="3373" w:type="dxa"/>
          </w:tcPr>
          <w:p w14:paraId="4425E13A" w14:textId="77777777" w:rsidR="00256B1C" w:rsidRPr="00AD6853" w:rsidRDefault="00256B1C" w:rsidP="00A26370">
            <w:pPr>
              <w:rPr>
                <w:lang w:val="lt-LT"/>
              </w:rPr>
            </w:pPr>
            <w:r w:rsidRPr="00AD6853">
              <w:rPr>
                <w:lang w:val="lt-LT"/>
              </w:rPr>
              <w:t>Komandiruočių išlaidos</w:t>
            </w:r>
          </w:p>
        </w:tc>
        <w:tc>
          <w:tcPr>
            <w:tcW w:w="1417" w:type="dxa"/>
          </w:tcPr>
          <w:p w14:paraId="07D247D0" w14:textId="251AA41A" w:rsidR="00256B1C" w:rsidRPr="00AD6853" w:rsidRDefault="004A3AEF" w:rsidP="00A26370">
            <w:pPr>
              <w:rPr>
                <w:lang w:val="lt-LT"/>
              </w:rPr>
            </w:pPr>
            <w:r w:rsidRPr="00AD6853">
              <w:rPr>
                <w:lang w:val="lt-LT"/>
              </w:rPr>
              <w:t>1,0</w:t>
            </w:r>
          </w:p>
        </w:tc>
        <w:tc>
          <w:tcPr>
            <w:tcW w:w="1417" w:type="dxa"/>
          </w:tcPr>
          <w:p w14:paraId="734D362D" w14:textId="6C3D8917" w:rsidR="00256B1C" w:rsidRPr="00AD6853" w:rsidRDefault="00791348" w:rsidP="00A26370">
            <w:pPr>
              <w:rPr>
                <w:lang w:val="lt-LT"/>
              </w:rPr>
            </w:pPr>
            <w:r w:rsidRPr="00AD6853">
              <w:rPr>
                <w:lang w:val="lt-LT"/>
              </w:rPr>
              <w:t>0,3</w:t>
            </w:r>
          </w:p>
        </w:tc>
        <w:tc>
          <w:tcPr>
            <w:tcW w:w="1985" w:type="dxa"/>
          </w:tcPr>
          <w:p w14:paraId="2349F04F" w14:textId="77777777" w:rsidR="00256B1C" w:rsidRPr="00AD6853" w:rsidRDefault="00256B1C" w:rsidP="00A26370">
            <w:pPr>
              <w:rPr>
                <w:sz w:val="23"/>
                <w:szCs w:val="23"/>
                <w:lang w:val="lt-LT"/>
              </w:rPr>
            </w:pPr>
          </w:p>
        </w:tc>
      </w:tr>
      <w:tr w:rsidR="00256B1C" w:rsidRPr="00AD6853" w14:paraId="3A4F5CEC" w14:textId="6694DB11" w:rsidTr="00267C49">
        <w:tc>
          <w:tcPr>
            <w:tcW w:w="1560" w:type="dxa"/>
          </w:tcPr>
          <w:p w14:paraId="7C736626" w14:textId="77777777" w:rsidR="00256B1C" w:rsidRPr="00AD6853" w:rsidRDefault="00256B1C" w:rsidP="00A26370">
            <w:pPr>
              <w:rPr>
                <w:lang w:val="lt-LT"/>
              </w:rPr>
            </w:pPr>
            <w:r w:rsidRPr="00AD6853">
              <w:rPr>
                <w:lang w:val="lt-LT"/>
              </w:rPr>
              <w:t>2.2.1.1.1.15.</w:t>
            </w:r>
          </w:p>
        </w:tc>
        <w:tc>
          <w:tcPr>
            <w:tcW w:w="3373" w:type="dxa"/>
          </w:tcPr>
          <w:p w14:paraId="7222C0E7" w14:textId="1CD042DE" w:rsidR="00256B1C" w:rsidRPr="00AD6853" w:rsidRDefault="00256B1C" w:rsidP="00256B1C">
            <w:pPr>
              <w:rPr>
                <w:lang w:val="lt-LT"/>
              </w:rPr>
            </w:pPr>
            <w:r w:rsidRPr="00AD6853">
              <w:rPr>
                <w:lang w:val="lt-LT"/>
              </w:rPr>
              <w:t>Materialiojo turto paprastojo remonto prekių ir paslaugų įsigijimo išlaidos</w:t>
            </w:r>
          </w:p>
        </w:tc>
        <w:tc>
          <w:tcPr>
            <w:tcW w:w="1417" w:type="dxa"/>
          </w:tcPr>
          <w:p w14:paraId="56D127FF" w14:textId="0A164C18" w:rsidR="00256B1C" w:rsidRPr="00AD6853" w:rsidRDefault="004A3AEF" w:rsidP="00A26370">
            <w:pPr>
              <w:rPr>
                <w:lang w:val="lt-LT"/>
              </w:rPr>
            </w:pPr>
            <w:r w:rsidRPr="00AD6853">
              <w:rPr>
                <w:lang w:val="lt-LT"/>
              </w:rPr>
              <w:t>0,7</w:t>
            </w:r>
          </w:p>
        </w:tc>
        <w:tc>
          <w:tcPr>
            <w:tcW w:w="1417" w:type="dxa"/>
          </w:tcPr>
          <w:p w14:paraId="2F8F9B1C" w14:textId="0FC11A7E" w:rsidR="00256B1C" w:rsidRPr="00AD6853" w:rsidRDefault="00791348" w:rsidP="00A26370">
            <w:pPr>
              <w:rPr>
                <w:lang w:val="lt-LT"/>
              </w:rPr>
            </w:pPr>
            <w:r w:rsidRPr="00AD6853">
              <w:rPr>
                <w:lang w:val="lt-LT"/>
              </w:rPr>
              <w:t>0,7</w:t>
            </w:r>
          </w:p>
        </w:tc>
        <w:tc>
          <w:tcPr>
            <w:tcW w:w="1985" w:type="dxa"/>
          </w:tcPr>
          <w:p w14:paraId="77A5093E" w14:textId="77777777" w:rsidR="00256B1C" w:rsidRPr="00AD6853" w:rsidRDefault="00256B1C" w:rsidP="00A26370">
            <w:pPr>
              <w:rPr>
                <w:sz w:val="23"/>
                <w:szCs w:val="23"/>
                <w:lang w:val="lt-LT"/>
              </w:rPr>
            </w:pPr>
          </w:p>
        </w:tc>
      </w:tr>
      <w:tr w:rsidR="00256B1C" w:rsidRPr="00AD6853" w14:paraId="3C50B0DA" w14:textId="11608936" w:rsidTr="00267C49">
        <w:tc>
          <w:tcPr>
            <w:tcW w:w="1560" w:type="dxa"/>
          </w:tcPr>
          <w:p w14:paraId="11AC9F15" w14:textId="77777777" w:rsidR="00256B1C" w:rsidRPr="00AD6853" w:rsidRDefault="00256B1C" w:rsidP="00A26370">
            <w:pPr>
              <w:rPr>
                <w:lang w:val="lt-LT"/>
              </w:rPr>
            </w:pPr>
            <w:r w:rsidRPr="00AD6853">
              <w:rPr>
                <w:lang w:val="lt-LT"/>
              </w:rPr>
              <w:t>2.2.1.1.1.16.</w:t>
            </w:r>
          </w:p>
        </w:tc>
        <w:tc>
          <w:tcPr>
            <w:tcW w:w="3373" w:type="dxa"/>
          </w:tcPr>
          <w:p w14:paraId="265F97D6" w14:textId="77777777" w:rsidR="00256B1C" w:rsidRPr="00AD6853" w:rsidRDefault="00256B1C" w:rsidP="00A26370">
            <w:pPr>
              <w:rPr>
                <w:lang w:val="lt-LT"/>
              </w:rPr>
            </w:pPr>
            <w:r w:rsidRPr="00AD6853">
              <w:rPr>
                <w:lang w:val="lt-LT"/>
              </w:rPr>
              <w:t>Kvalifikacijos kėlimo išlaidos</w:t>
            </w:r>
          </w:p>
        </w:tc>
        <w:tc>
          <w:tcPr>
            <w:tcW w:w="1417" w:type="dxa"/>
          </w:tcPr>
          <w:p w14:paraId="3F113D5A" w14:textId="1471F59C" w:rsidR="00256B1C" w:rsidRPr="00AD6853" w:rsidRDefault="004A3AEF" w:rsidP="00A26370">
            <w:pPr>
              <w:rPr>
                <w:lang w:val="lt-LT"/>
              </w:rPr>
            </w:pPr>
            <w:r w:rsidRPr="00AD6853">
              <w:rPr>
                <w:lang w:val="lt-LT"/>
              </w:rPr>
              <w:t>0,3</w:t>
            </w:r>
          </w:p>
        </w:tc>
        <w:tc>
          <w:tcPr>
            <w:tcW w:w="1417" w:type="dxa"/>
          </w:tcPr>
          <w:p w14:paraId="7847EA01" w14:textId="7E2203CD" w:rsidR="00256B1C" w:rsidRPr="00AD6853" w:rsidRDefault="00791348" w:rsidP="00A26370">
            <w:pPr>
              <w:rPr>
                <w:lang w:val="lt-LT"/>
              </w:rPr>
            </w:pPr>
            <w:r w:rsidRPr="00AD6853">
              <w:rPr>
                <w:lang w:val="lt-LT"/>
              </w:rPr>
              <w:t>0,3</w:t>
            </w:r>
          </w:p>
        </w:tc>
        <w:tc>
          <w:tcPr>
            <w:tcW w:w="1985" w:type="dxa"/>
          </w:tcPr>
          <w:p w14:paraId="3F7C8F7E" w14:textId="77777777" w:rsidR="00256B1C" w:rsidRPr="00AD6853" w:rsidRDefault="00256B1C" w:rsidP="00A26370">
            <w:pPr>
              <w:rPr>
                <w:sz w:val="23"/>
                <w:szCs w:val="23"/>
                <w:lang w:val="lt-LT"/>
              </w:rPr>
            </w:pPr>
          </w:p>
        </w:tc>
      </w:tr>
      <w:tr w:rsidR="00256B1C" w:rsidRPr="00AD6853" w14:paraId="0B41A9C9" w14:textId="2899BB6D" w:rsidTr="00267C49">
        <w:tc>
          <w:tcPr>
            <w:tcW w:w="1560" w:type="dxa"/>
          </w:tcPr>
          <w:p w14:paraId="7E9D794D" w14:textId="77777777" w:rsidR="00256B1C" w:rsidRPr="00AD6853" w:rsidRDefault="00256B1C" w:rsidP="00A26370">
            <w:pPr>
              <w:rPr>
                <w:lang w:val="lt-LT"/>
              </w:rPr>
            </w:pPr>
            <w:r w:rsidRPr="00AD6853">
              <w:rPr>
                <w:lang w:val="lt-LT"/>
              </w:rPr>
              <w:t>2.2.1.1.1.20.</w:t>
            </w:r>
          </w:p>
        </w:tc>
        <w:tc>
          <w:tcPr>
            <w:tcW w:w="3373" w:type="dxa"/>
          </w:tcPr>
          <w:p w14:paraId="7A438491" w14:textId="77777777" w:rsidR="00256B1C" w:rsidRPr="00AD6853" w:rsidRDefault="00256B1C" w:rsidP="00A26370">
            <w:pPr>
              <w:rPr>
                <w:lang w:val="lt-LT"/>
              </w:rPr>
            </w:pPr>
            <w:r w:rsidRPr="00AD6853">
              <w:rPr>
                <w:lang w:val="lt-LT"/>
              </w:rPr>
              <w:t>Komunalinių paslaugų įsigijimo išlaidos</w:t>
            </w:r>
          </w:p>
        </w:tc>
        <w:tc>
          <w:tcPr>
            <w:tcW w:w="1417" w:type="dxa"/>
          </w:tcPr>
          <w:p w14:paraId="1FDFE73C" w14:textId="72E820AF" w:rsidR="00256B1C" w:rsidRPr="00AD6853" w:rsidRDefault="004A3AEF" w:rsidP="00A26370">
            <w:pPr>
              <w:rPr>
                <w:lang w:val="lt-LT"/>
              </w:rPr>
            </w:pPr>
            <w:r w:rsidRPr="00AD6853">
              <w:rPr>
                <w:lang w:val="lt-LT"/>
              </w:rPr>
              <w:t>9,9</w:t>
            </w:r>
          </w:p>
        </w:tc>
        <w:tc>
          <w:tcPr>
            <w:tcW w:w="1417" w:type="dxa"/>
          </w:tcPr>
          <w:p w14:paraId="7DB277DB" w14:textId="79F8B9DE" w:rsidR="00256B1C" w:rsidRPr="00AD6853" w:rsidRDefault="00791348" w:rsidP="00A26370">
            <w:pPr>
              <w:rPr>
                <w:lang w:val="lt-LT"/>
              </w:rPr>
            </w:pPr>
            <w:r w:rsidRPr="00AD6853">
              <w:rPr>
                <w:lang w:val="lt-LT"/>
              </w:rPr>
              <w:t>7,3</w:t>
            </w:r>
          </w:p>
        </w:tc>
        <w:tc>
          <w:tcPr>
            <w:tcW w:w="1985" w:type="dxa"/>
          </w:tcPr>
          <w:p w14:paraId="2CB81898" w14:textId="77777777" w:rsidR="00256B1C" w:rsidRPr="00AD6853" w:rsidRDefault="00256B1C" w:rsidP="00A26370">
            <w:pPr>
              <w:rPr>
                <w:sz w:val="23"/>
                <w:szCs w:val="23"/>
                <w:lang w:val="lt-LT"/>
              </w:rPr>
            </w:pPr>
          </w:p>
        </w:tc>
      </w:tr>
      <w:tr w:rsidR="00256B1C" w:rsidRPr="00AD6853" w14:paraId="1C898A40" w14:textId="2D944A73" w:rsidTr="00267C49">
        <w:tc>
          <w:tcPr>
            <w:tcW w:w="1560" w:type="dxa"/>
          </w:tcPr>
          <w:p w14:paraId="711B4847" w14:textId="77777777" w:rsidR="00256B1C" w:rsidRPr="00AD6853" w:rsidRDefault="00256B1C" w:rsidP="00A26370">
            <w:pPr>
              <w:rPr>
                <w:lang w:val="lt-LT"/>
              </w:rPr>
            </w:pPr>
            <w:r w:rsidRPr="00AD6853">
              <w:rPr>
                <w:lang w:val="lt-LT"/>
              </w:rPr>
              <w:t>2.2.1.1.1.21.</w:t>
            </w:r>
          </w:p>
        </w:tc>
        <w:tc>
          <w:tcPr>
            <w:tcW w:w="3373" w:type="dxa"/>
          </w:tcPr>
          <w:p w14:paraId="3EB0B7D7" w14:textId="77777777" w:rsidR="00256B1C" w:rsidRPr="00AD6853" w:rsidRDefault="00256B1C" w:rsidP="00A26370">
            <w:pPr>
              <w:rPr>
                <w:lang w:val="lt-LT"/>
              </w:rPr>
            </w:pPr>
            <w:r w:rsidRPr="00AD6853">
              <w:rPr>
                <w:lang w:val="lt-LT"/>
              </w:rPr>
              <w:t>Informacinių technologijų prekių ir paslaugų įsigijimo išlaidos</w:t>
            </w:r>
          </w:p>
        </w:tc>
        <w:tc>
          <w:tcPr>
            <w:tcW w:w="1417" w:type="dxa"/>
          </w:tcPr>
          <w:p w14:paraId="59B82287" w14:textId="4E3AD08F" w:rsidR="00256B1C" w:rsidRPr="00AD6853" w:rsidRDefault="004A3AEF" w:rsidP="00A26370">
            <w:pPr>
              <w:rPr>
                <w:lang w:val="lt-LT"/>
              </w:rPr>
            </w:pPr>
            <w:r w:rsidRPr="00AD6853">
              <w:rPr>
                <w:lang w:val="lt-LT"/>
              </w:rPr>
              <w:t>1,8</w:t>
            </w:r>
          </w:p>
        </w:tc>
        <w:tc>
          <w:tcPr>
            <w:tcW w:w="1417" w:type="dxa"/>
          </w:tcPr>
          <w:p w14:paraId="018AC0B7" w14:textId="55FF7727" w:rsidR="00256B1C" w:rsidRPr="00AD6853" w:rsidRDefault="00791348" w:rsidP="00A26370">
            <w:pPr>
              <w:rPr>
                <w:lang w:val="lt-LT"/>
              </w:rPr>
            </w:pPr>
            <w:r w:rsidRPr="00AD6853">
              <w:rPr>
                <w:lang w:val="lt-LT"/>
              </w:rPr>
              <w:t>1,6</w:t>
            </w:r>
          </w:p>
        </w:tc>
        <w:tc>
          <w:tcPr>
            <w:tcW w:w="1985" w:type="dxa"/>
          </w:tcPr>
          <w:p w14:paraId="2CF8DF57" w14:textId="77777777" w:rsidR="00256B1C" w:rsidRPr="00AD6853" w:rsidRDefault="00256B1C" w:rsidP="00A26370">
            <w:pPr>
              <w:rPr>
                <w:sz w:val="23"/>
                <w:szCs w:val="23"/>
                <w:lang w:val="lt-LT"/>
              </w:rPr>
            </w:pPr>
          </w:p>
        </w:tc>
      </w:tr>
      <w:tr w:rsidR="00256B1C" w:rsidRPr="00AD6853" w14:paraId="67B4C506" w14:textId="629CE3F8" w:rsidTr="00267C49">
        <w:tc>
          <w:tcPr>
            <w:tcW w:w="1560" w:type="dxa"/>
          </w:tcPr>
          <w:p w14:paraId="6389763D" w14:textId="77777777" w:rsidR="00256B1C" w:rsidRPr="00AD6853" w:rsidRDefault="00256B1C" w:rsidP="00A26370">
            <w:pPr>
              <w:rPr>
                <w:lang w:val="lt-LT"/>
              </w:rPr>
            </w:pPr>
            <w:r w:rsidRPr="00AD6853">
              <w:rPr>
                <w:lang w:val="lt-LT"/>
              </w:rPr>
              <w:t>2.2.1.1.1.30.</w:t>
            </w:r>
          </w:p>
        </w:tc>
        <w:tc>
          <w:tcPr>
            <w:tcW w:w="3373" w:type="dxa"/>
          </w:tcPr>
          <w:p w14:paraId="2B89FCD2" w14:textId="77777777" w:rsidR="00256B1C" w:rsidRPr="00AD6853" w:rsidRDefault="00256B1C" w:rsidP="00A26370">
            <w:pPr>
              <w:rPr>
                <w:lang w:val="lt-LT"/>
              </w:rPr>
            </w:pPr>
            <w:r w:rsidRPr="00AD6853">
              <w:rPr>
                <w:lang w:val="lt-LT"/>
              </w:rPr>
              <w:t>Kitų prekių ir paslaugų įsigijimo išlaidos</w:t>
            </w:r>
          </w:p>
        </w:tc>
        <w:tc>
          <w:tcPr>
            <w:tcW w:w="1417" w:type="dxa"/>
          </w:tcPr>
          <w:p w14:paraId="232A7F7F" w14:textId="415FE8DF" w:rsidR="00256B1C" w:rsidRPr="00AD6853" w:rsidRDefault="004A3AEF" w:rsidP="00A26370">
            <w:pPr>
              <w:rPr>
                <w:lang w:val="lt-LT"/>
              </w:rPr>
            </w:pPr>
            <w:r w:rsidRPr="00AD6853">
              <w:rPr>
                <w:lang w:val="lt-LT"/>
              </w:rPr>
              <w:t>21,1</w:t>
            </w:r>
          </w:p>
        </w:tc>
        <w:tc>
          <w:tcPr>
            <w:tcW w:w="1417" w:type="dxa"/>
          </w:tcPr>
          <w:p w14:paraId="524EF457" w14:textId="35394D1C" w:rsidR="00256B1C" w:rsidRPr="00AD6853" w:rsidRDefault="00986F1F" w:rsidP="00A26370">
            <w:pPr>
              <w:rPr>
                <w:lang w:val="lt-LT"/>
              </w:rPr>
            </w:pPr>
            <w:r w:rsidRPr="00AD6853">
              <w:rPr>
                <w:lang w:val="lt-LT"/>
              </w:rPr>
              <w:t>48,7</w:t>
            </w:r>
          </w:p>
        </w:tc>
        <w:tc>
          <w:tcPr>
            <w:tcW w:w="1985" w:type="dxa"/>
          </w:tcPr>
          <w:p w14:paraId="37E2995B" w14:textId="77777777" w:rsidR="00256B1C" w:rsidRPr="00AD6853" w:rsidRDefault="00256B1C" w:rsidP="00A26370">
            <w:pPr>
              <w:rPr>
                <w:sz w:val="23"/>
                <w:szCs w:val="23"/>
                <w:lang w:val="lt-LT"/>
              </w:rPr>
            </w:pPr>
          </w:p>
        </w:tc>
      </w:tr>
      <w:tr w:rsidR="00256B1C" w:rsidRPr="00AD6853" w14:paraId="7A956651" w14:textId="0B21FFFE" w:rsidTr="00267C49">
        <w:tc>
          <w:tcPr>
            <w:tcW w:w="1560" w:type="dxa"/>
          </w:tcPr>
          <w:p w14:paraId="1CF774FD" w14:textId="77777777" w:rsidR="00256B1C" w:rsidRPr="00AD6853" w:rsidRDefault="00256B1C" w:rsidP="00A26370">
            <w:pPr>
              <w:rPr>
                <w:b/>
                <w:bCs/>
                <w:lang w:val="lt-LT"/>
              </w:rPr>
            </w:pPr>
            <w:r w:rsidRPr="00AD6853">
              <w:rPr>
                <w:b/>
                <w:bCs/>
                <w:lang w:val="lt-LT"/>
              </w:rPr>
              <w:t>2.7.</w:t>
            </w:r>
          </w:p>
        </w:tc>
        <w:tc>
          <w:tcPr>
            <w:tcW w:w="3373" w:type="dxa"/>
          </w:tcPr>
          <w:p w14:paraId="5C4FC069" w14:textId="77777777" w:rsidR="00256B1C" w:rsidRPr="00AD6853" w:rsidRDefault="00256B1C" w:rsidP="00A26370">
            <w:pPr>
              <w:rPr>
                <w:b/>
                <w:bCs/>
                <w:lang w:val="lt-LT"/>
              </w:rPr>
            </w:pPr>
            <w:r w:rsidRPr="00AD6853">
              <w:rPr>
                <w:b/>
                <w:bCs/>
                <w:lang w:val="lt-LT"/>
              </w:rPr>
              <w:t>Socialinės išmokos (pašalpos)</w:t>
            </w:r>
          </w:p>
        </w:tc>
        <w:tc>
          <w:tcPr>
            <w:tcW w:w="1417" w:type="dxa"/>
          </w:tcPr>
          <w:p w14:paraId="69A7B208" w14:textId="53E4AACF" w:rsidR="00256B1C" w:rsidRPr="00AD6853" w:rsidRDefault="00235B9F" w:rsidP="00A26370">
            <w:pPr>
              <w:rPr>
                <w:b/>
                <w:bCs/>
                <w:lang w:val="lt-LT"/>
              </w:rPr>
            </w:pPr>
            <w:r w:rsidRPr="00AD6853">
              <w:rPr>
                <w:b/>
                <w:bCs/>
                <w:lang w:val="lt-LT"/>
              </w:rPr>
              <w:t>0,0</w:t>
            </w:r>
          </w:p>
        </w:tc>
        <w:tc>
          <w:tcPr>
            <w:tcW w:w="1417" w:type="dxa"/>
          </w:tcPr>
          <w:p w14:paraId="4421D203" w14:textId="0679B9EB" w:rsidR="00256B1C" w:rsidRPr="00AD6853" w:rsidRDefault="00235B9F" w:rsidP="00A26370">
            <w:pPr>
              <w:rPr>
                <w:b/>
                <w:bCs/>
                <w:lang w:val="lt-LT"/>
              </w:rPr>
            </w:pPr>
            <w:r w:rsidRPr="00AD6853">
              <w:rPr>
                <w:b/>
                <w:bCs/>
                <w:lang w:val="lt-LT"/>
              </w:rPr>
              <w:t>0,5</w:t>
            </w:r>
          </w:p>
        </w:tc>
        <w:tc>
          <w:tcPr>
            <w:tcW w:w="1985" w:type="dxa"/>
          </w:tcPr>
          <w:p w14:paraId="32667523" w14:textId="77777777" w:rsidR="00256B1C" w:rsidRPr="00AD6853" w:rsidRDefault="00256B1C" w:rsidP="00A26370">
            <w:pPr>
              <w:rPr>
                <w:b/>
                <w:bCs/>
                <w:sz w:val="23"/>
                <w:szCs w:val="23"/>
                <w:lang w:val="lt-LT"/>
              </w:rPr>
            </w:pPr>
          </w:p>
        </w:tc>
      </w:tr>
      <w:tr w:rsidR="00256B1C" w:rsidRPr="00AD6853" w14:paraId="63F515B9" w14:textId="1FA88C98" w:rsidTr="00267C49">
        <w:tc>
          <w:tcPr>
            <w:tcW w:w="1560" w:type="dxa"/>
          </w:tcPr>
          <w:p w14:paraId="50831A06" w14:textId="77777777" w:rsidR="00256B1C" w:rsidRPr="00AD6853" w:rsidRDefault="00256B1C" w:rsidP="00A26370">
            <w:pPr>
              <w:rPr>
                <w:lang w:val="lt-LT"/>
              </w:rPr>
            </w:pPr>
            <w:r w:rsidRPr="00AD6853">
              <w:rPr>
                <w:lang w:val="lt-LT"/>
              </w:rPr>
              <w:t>2.7.3.1.1.1.</w:t>
            </w:r>
          </w:p>
        </w:tc>
        <w:tc>
          <w:tcPr>
            <w:tcW w:w="3373" w:type="dxa"/>
          </w:tcPr>
          <w:p w14:paraId="508A47E6" w14:textId="77777777" w:rsidR="00256B1C" w:rsidRPr="00AD6853" w:rsidRDefault="00256B1C" w:rsidP="00A26370">
            <w:pPr>
              <w:rPr>
                <w:lang w:val="lt-LT"/>
              </w:rPr>
            </w:pPr>
            <w:r w:rsidRPr="00AD6853">
              <w:rPr>
                <w:lang w:val="lt-LT"/>
              </w:rPr>
              <w:t>Darbdavių socialinė parama pinigais</w:t>
            </w:r>
          </w:p>
        </w:tc>
        <w:tc>
          <w:tcPr>
            <w:tcW w:w="1417" w:type="dxa"/>
          </w:tcPr>
          <w:p w14:paraId="18C6F08A" w14:textId="17759492" w:rsidR="00256B1C" w:rsidRPr="00AD6853" w:rsidRDefault="004A3AEF" w:rsidP="00A26370">
            <w:pPr>
              <w:rPr>
                <w:lang w:val="lt-LT"/>
              </w:rPr>
            </w:pPr>
            <w:r w:rsidRPr="00AD6853">
              <w:rPr>
                <w:lang w:val="lt-LT"/>
              </w:rPr>
              <w:t>0,0</w:t>
            </w:r>
          </w:p>
        </w:tc>
        <w:tc>
          <w:tcPr>
            <w:tcW w:w="1417" w:type="dxa"/>
          </w:tcPr>
          <w:p w14:paraId="0EE4A31E" w14:textId="5B292105" w:rsidR="00256B1C" w:rsidRPr="00AD6853" w:rsidRDefault="00235B9F" w:rsidP="00A26370">
            <w:pPr>
              <w:rPr>
                <w:lang w:val="lt-LT"/>
              </w:rPr>
            </w:pPr>
            <w:r w:rsidRPr="00AD6853">
              <w:rPr>
                <w:lang w:val="lt-LT"/>
              </w:rPr>
              <w:t>0,5</w:t>
            </w:r>
          </w:p>
        </w:tc>
        <w:tc>
          <w:tcPr>
            <w:tcW w:w="1985" w:type="dxa"/>
          </w:tcPr>
          <w:p w14:paraId="202664A2" w14:textId="77777777" w:rsidR="00256B1C" w:rsidRPr="00AD6853" w:rsidRDefault="00256B1C" w:rsidP="00A26370">
            <w:pPr>
              <w:rPr>
                <w:sz w:val="23"/>
                <w:szCs w:val="23"/>
                <w:lang w:val="lt-LT"/>
              </w:rPr>
            </w:pPr>
          </w:p>
        </w:tc>
      </w:tr>
      <w:tr w:rsidR="004A3AEF" w:rsidRPr="00AD6853" w14:paraId="6CD83489" w14:textId="77777777" w:rsidTr="00267C49">
        <w:tc>
          <w:tcPr>
            <w:tcW w:w="1560" w:type="dxa"/>
          </w:tcPr>
          <w:p w14:paraId="635A3971" w14:textId="77777777" w:rsidR="004A3AEF" w:rsidRPr="00AD6853" w:rsidRDefault="004A3AEF" w:rsidP="00A26370">
            <w:pPr>
              <w:rPr>
                <w:lang w:val="lt-LT"/>
              </w:rPr>
            </w:pPr>
          </w:p>
        </w:tc>
        <w:tc>
          <w:tcPr>
            <w:tcW w:w="3373" w:type="dxa"/>
          </w:tcPr>
          <w:p w14:paraId="175A945F" w14:textId="41DA6FF2" w:rsidR="004A3AEF" w:rsidRPr="00AD6853" w:rsidRDefault="004A3AEF" w:rsidP="00A26370">
            <w:pPr>
              <w:rPr>
                <w:lang w:val="lt-LT"/>
              </w:rPr>
            </w:pPr>
            <w:r w:rsidRPr="00AD6853">
              <w:rPr>
                <w:b/>
                <w:lang w:val="lt-LT"/>
              </w:rPr>
              <w:t>Iš viso</w:t>
            </w:r>
            <w:r w:rsidRPr="00AD6853">
              <w:rPr>
                <w:lang w:val="lt-LT"/>
              </w:rPr>
              <w:t>:</w:t>
            </w:r>
          </w:p>
        </w:tc>
        <w:tc>
          <w:tcPr>
            <w:tcW w:w="1417" w:type="dxa"/>
          </w:tcPr>
          <w:p w14:paraId="08FABEB5" w14:textId="74056C08" w:rsidR="004A3AEF" w:rsidRPr="00AD6853" w:rsidRDefault="004A3AEF" w:rsidP="00A26370">
            <w:pPr>
              <w:rPr>
                <w:b/>
                <w:lang w:val="lt-LT"/>
              </w:rPr>
            </w:pPr>
            <w:r w:rsidRPr="00AD6853">
              <w:rPr>
                <w:b/>
                <w:lang w:val="lt-LT"/>
              </w:rPr>
              <w:t>233,4</w:t>
            </w:r>
          </w:p>
        </w:tc>
        <w:tc>
          <w:tcPr>
            <w:tcW w:w="1417" w:type="dxa"/>
          </w:tcPr>
          <w:p w14:paraId="1672D017" w14:textId="29DE95E4" w:rsidR="004A3AEF" w:rsidRPr="00AD6853" w:rsidRDefault="00235B9F" w:rsidP="00A26370">
            <w:pPr>
              <w:rPr>
                <w:b/>
                <w:lang w:val="lt-LT"/>
              </w:rPr>
            </w:pPr>
            <w:r w:rsidRPr="00AD6853">
              <w:rPr>
                <w:b/>
                <w:lang w:val="lt-LT"/>
              </w:rPr>
              <w:t>260,5</w:t>
            </w:r>
          </w:p>
        </w:tc>
        <w:tc>
          <w:tcPr>
            <w:tcW w:w="1985" w:type="dxa"/>
          </w:tcPr>
          <w:p w14:paraId="4DA5CDE2" w14:textId="77777777" w:rsidR="004A3AEF" w:rsidRPr="00AD6853" w:rsidRDefault="004A3AEF" w:rsidP="00A26370">
            <w:pPr>
              <w:rPr>
                <w:sz w:val="23"/>
                <w:szCs w:val="23"/>
                <w:lang w:val="lt-LT"/>
              </w:rPr>
            </w:pPr>
          </w:p>
        </w:tc>
      </w:tr>
    </w:tbl>
    <w:p w14:paraId="7CF32275" w14:textId="77777777" w:rsidR="00813F89" w:rsidRPr="00AD6853" w:rsidRDefault="00813F89" w:rsidP="00E61FE2">
      <w:pPr>
        <w:jc w:val="both"/>
        <w:rPr>
          <w:b/>
          <w:lang w:val="lt-LT"/>
        </w:rPr>
      </w:pPr>
    </w:p>
    <w:p w14:paraId="335C16EF" w14:textId="62241764" w:rsidR="00401938" w:rsidRPr="00AD6853" w:rsidRDefault="00401938" w:rsidP="000A2D88">
      <w:pPr>
        <w:ind w:firstLine="567"/>
        <w:jc w:val="both"/>
        <w:rPr>
          <w:b/>
          <w:lang w:val="lt-LT"/>
        </w:rPr>
      </w:pPr>
      <w:r w:rsidRPr="00AD6853">
        <w:rPr>
          <w:b/>
          <w:lang w:val="lt-LT"/>
        </w:rPr>
        <w:t>3. Įstaigos turimos patalpos, turtas</w:t>
      </w:r>
      <w:r w:rsidR="004D3A63" w:rsidRPr="00AD6853">
        <w:rPr>
          <w:b/>
          <w:lang w:val="lt-LT"/>
        </w:rPr>
        <w:t>:</w:t>
      </w:r>
      <w:r w:rsidR="001A550A" w:rsidRPr="00AD6853">
        <w:rPr>
          <w:b/>
          <w:lang w:val="lt-LT"/>
        </w:rPr>
        <w:t xml:space="preserve"> </w:t>
      </w:r>
    </w:p>
    <w:p w14:paraId="5A666F5C" w14:textId="480D8A26" w:rsidR="00E61FE2" w:rsidRPr="00AD6853" w:rsidRDefault="00E61FE2" w:rsidP="00052145">
      <w:pPr>
        <w:ind w:firstLine="567"/>
        <w:jc w:val="both"/>
        <w:rPr>
          <w:b/>
          <w:bCs/>
          <w:lang w:val="lt-LT"/>
        </w:rPr>
      </w:pPr>
      <w:r w:rsidRPr="00AD6853">
        <w:rPr>
          <w:b/>
          <w:bCs/>
          <w:lang w:val="lt-LT"/>
        </w:rPr>
        <w:t>Pristatomos įstaigos patalpos, salės dydis, užsiėmimams, edukacijoms skirtos patalpos. Ar metų eigoje atliktas remontas, išvardijami darbai, pvz.: dažytos sienos, pakeistos grindys, sumontuotos spintos.</w:t>
      </w:r>
    </w:p>
    <w:p w14:paraId="3A8E5307" w14:textId="77777777" w:rsidR="00196942" w:rsidRPr="00AD6853" w:rsidRDefault="00196942" w:rsidP="00196942">
      <w:pPr>
        <w:ind w:firstLine="567"/>
        <w:jc w:val="both"/>
        <w:rPr>
          <w:lang w:val="lt-LT"/>
        </w:rPr>
      </w:pPr>
      <w:r w:rsidRPr="00AD6853">
        <w:rPr>
          <w:lang w:val="lt-LT"/>
        </w:rPr>
        <w:t>Centras administruoja 2 renovuotus pastatus Priekulėje (2012 m.) ir Drevernoje (2014 m.). Juose yra erdvios ir jaukios žiūrovų salės, talpinančios po 200 žiūrovų, scenos su moderniomis šviesos sistemomis, šokiams ir repeticijoms pritaikytos erdvės, administracinės patalpos.</w:t>
      </w:r>
    </w:p>
    <w:p w14:paraId="0113F58F" w14:textId="516C348D" w:rsidR="00196942" w:rsidRPr="00AD6853" w:rsidRDefault="00196942" w:rsidP="00196942">
      <w:pPr>
        <w:ind w:firstLine="567"/>
        <w:jc w:val="both"/>
        <w:rPr>
          <w:lang w:val="lt-LT"/>
        </w:rPr>
      </w:pPr>
      <w:r w:rsidRPr="00AD6853">
        <w:rPr>
          <w:lang w:val="lt-LT"/>
        </w:rPr>
        <w:t>Priekulės kultūros centro salė (450 m</w:t>
      </w:r>
      <w:r w:rsidRPr="00AD6853">
        <w:rPr>
          <w:vertAlign w:val="superscript"/>
          <w:lang w:val="lt-LT"/>
        </w:rPr>
        <w:t>2</w:t>
      </w:r>
      <w:r w:rsidRPr="00AD6853">
        <w:rPr>
          <w:lang w:val="lt-LT"/>
        </w:rPr>
        <w:t>)</w:t>
      </w:r>
      <w:r w:rsidRPr="00AD6853">
        <w:rPr>
          <w:vertAlign w:val="superscript"/>
          <w:lang w:val="lt-LT"/>
        </w:rPr>
        <w:t xml:space="preserve"> </w:t>
      </w:r>
      <w:r w:rsidRPr="00AD6853">
        <w:rPr>
          <w:lang w:val="lt-LT"/>
        </w:rPr>
        <w:t>skirta koncertams, spektakliams, renginiams, konferencijoms, įvairiems pristatymams, film</w:t>
      </w:r>
      <w:r w:rsidR="00FF0872" w:rsidRPr="00AD6853">
        <w:rPr>
          <w:lang w:val="lt-LT"/>
        </w:rPr>
        <w:t>ų</w:t>
      </w:r>
      <w:r w:rsidRPr="00AD6853">
        <w:rPr>
          <w:lang w:val="lt-LT"/>
        </w:rPr>
        <w:t xml:space="preserve"> peržiūrai. Scenos gylis</w:t>
      </w:r>
      <w:r w:rsidR="004D4ABA" w:rsidRPr="00AD6853">
        <w:rPr>
          <w:lang w:val="lt-LT"/>
        </w:rPr>
        <w:t xml:space="preserve"> – </w:t>
      </w:r>
      <w:r w:rsidRPr="00AD6853">
        <w:rPr>
          <w:lang w:val="lt-LT"/>
        </w:rPr>
        <w:t>9 m, plotis</w:t>
      </w:r>
      <w:r w:rsidR="004D4ABA" w:rsidRPr="00AD6853">
        <w:rPr>
          <w:lang w:val="lt-LT"/>
        </w:rPr>
        <w:t xml:space="preserve"> su užkulisiais – </w:t>
      </w:r>
      <w:r w:rsidRPr="00AD6853">
        <w:rPr>
          <w:lang w:val="lt-LT"/>
        </w:rPr>
        <w:t>13 m. Įrengta užuolaida, kuri dalina salę pusiau ir leidžia pritaikyti didesniems ir mažesniems renginiams. Salėje gali tilpti 220 žiūrovų (iki salę dalinančios užuolaidos).  Įrengta stacionari garso ir šviesos sistema. Yra rojalis ir multimedija. Iš salės galima patekti į re</w:t>
      </w:r>
      <w:r w:rsidR="004D4ABA" w:rsidRPr="00AD6853">
        <w:rPr>
          <w:lang w:val="lt-LT"/>
        </w:rPr>
        <w:t>konstruot</w:t>
      </w:r>
      <w:r w:rsidRPr="00AD6853">
        <w:rPr>
          <w:lang w:val="lt-LT"/>
        </w:rPr>
        <w:t xml:space="preserve">ą Turgaus aikštę, kur organizuojami renginiai. </w:t>
      </w:r>
      <w:r w:rsidR="00671F65" w:rsidRPr="00AD6853">
        <w:rPr>
          <w:lang w:val="lt-LT"/>
        </w:rPr>
        <w:t>Pagrindinėje salėje</w:t>
      </w:r>
      <w:r w:rsidR="001D0F3C" w:rsidRPr="00AD6853">
        <w:rPr>
          <w:lang w:val="lt-LT"/>
        </w:rPr>
        <w:t xml:space="preserve"> ant vienos sienos</w:t>
      </w:r>
      <w:r w:rsidR="00671F65" w:rsidRPr="00AD6853">
        <w:rPr>
          <w:lang w:val="lt-LT"/>
        </w:rPr>
        <w:t xml:space="preserve"> įrengti veidrodžiai</w:t>
      </w:r>
      <w:r w:rsidR="00AF2269" w:rsidRPr="00AD6853">
        <w:rPr>
          <w:lang w:val="lt-LT"/>
        </w:rPr>
        <w:t xml:space="preserve"> (2</w:t>
      </w:r>
      <w:r w:rsidR="00FF0872" w:rsidRPr="00AD6853">
        <w:rPr>
          <w:lang w:val="lt-LT"/>
        </w:rPr>
        <w:t xml:space="preserve"> </w:t>
      </w:r>
      <w:r w:rsidR="00AF2269" w:rsidRPr="00AD6853">
        <w:rPr>
          <w:lang w:val="lt-LT"/>
        </w:rPr>
        <w:t>x</w:t>
      </w:r>
      <w:r w:rsidR="00FF0872" w:rsidRPr="00AD6853">
        <w:rPr>
          <w:lang w:val="lt-LT"/>
        </w:rPr>
        <w:t xml:space="preserve"> </w:t>
      </w:r>
      <w:r w:rsidR="00AF2269" w:rsidRPr="00AD6853">
        <w:rPr>
          <w:lang w:val="lt-LT"/>
        </w:rPr>
        <w:t>8 m)</w:t>
      </w:r>
      <w:r w:rsidR="00671F65" w:rsidRPr="00AD6853">
        <w:rPr>
          <w:lang w:val="lt-LT"/>
        </w:rPr>
        <w:t xml:space="preserve"> šokių užsiėmim</w:t>
      </w:r>
      <w:r w:rsidR="00ED6DFA" w:rsidRPr="00AD6853">
        <w:rPr>
          <w:lang w:val="lt-LT"/>
        </w:rPr>
        <w:t>am</w:t>
      </w:r>
      <w:r w:rsidR="00671F65" w:rsidRPr="00AD6853">
        <w:rPr>
          <w:lang w:val="lt-LT"/>
        </w:rPr>
        <w:t>s.</w:t>
      </w:r>
      <w:r w:rsidR="001D0F3C" w:rsidRPr="00AD6853">
        <w:rPr>
          <w:lang w:val="lt-LT"/>
        </w:rPr>
        <w:t xml:space="preserve"> Metų pabaigoje iš sutaupytų lėšų įsigyta mobili pakyla renginiams (10 segment</w:t>
      </w:r>
      <w:r w:rsidR="004D4ABA" w:rsidRPr="00AD6853">
        <w:rPr>
          <w:lang w:val="lt-LT"/>
        </w:rPr>
        <w:t>ų</w:t>
      </w:r>
      <w:r w:rsidR="001D0F3C" w:rsidRPr="00AD6853">
        <w:rPr>
          <w:lang w:val="lt-LT"/>
        </w:rPr>
        <w:t xml:space="preserve"> 1</w:t>
      </w:r>
      <w:r w:rsidR="00FF0872" w:rsidRPr="00AD6853">
        <w:rPr>
          <w:lang w:val="lt-LT"/>
        </w:rPr>
        <w:t xml:space="preserve"> </w:t>
      </w:r>
      <w:r w:rsidR="001D0F3C" w:rsidRPr="00AD6853">
        <w:rPr>
          <w:lang w:val="lt-LT"/>
        </w:rPr>
        <w:t>x</w:t>
      </w:r>
      <w:r w:rsidR="00FF0872" w:rsidRPr="00AD6853">
        <w:rPr>
          <w:lang w:val="lt-LT"/>
        </w:rPr>
        <w:t xml:space="preserve"> </w:t>
      </w:r>
      <w:r w:rsidR="001D0F3C" w:rsidRPr="00AD6853">
        <w:rPr>
          <w:lang w:val="lt-LT"/>
        </w:rPr>
        <w:t>2 m.</w:t>
      </w:r>
      <w:r w:rsidR="00AF2269" w:rsidRPr="00AD6853">
        <w:rPr>
          <w:lang w:val="lt-LT"/>
        </w:rPr>
        <w:t xml:space="preserve"> su teleskopinėmis kojomis 60</w:t>
      </w:r>
      <w:r w:rsidR="00FF0872" w:rsidRPr="00AD6853">
        <w:rPr>
          <w:lang w:val="lt-LT"/>
        </w:rPr>
        <w:t>−</w:t>
      </w:r>
      <w:r w:rsidR="00AF2269" w:rsidRPr="00AD6853">
        <w:rPr>
          <w:lang w:val="lt-LT"/>
        </w:rPr>
        <w:t xml:space="preserve">100 cm. ). </w:t>
      </w:r>
      <w:r w:rsidRPr="00AD6853">
        <w:rPr>
          <w:lang w:val="lt-LT"/>
        </w:rPr>
        <w:t>Mažoji salė/repeticijų kambarys (42 m</w:t>
      </w:r>
      <w:r w:rsidRPr="00AD6853">
        <w:rPr>
          <w:vertAlign w:val="superscript"/>
          <w:lang w:val="lt-LT"/>
        </w:rPr>
        <w:t>2</w:t>
      </w:r>
      <w:r w:rsidRPr="00AD6853">
        <w:rPr>
          <w:lang w:val="lt-LT"/>
        </w:rPr>
        <w:t>) pritaikyta pristatymams, konferencijoms, susitikimams. Salė talpina iki 25 žmonių.</w:t>
      </w:r>
    </w:p>
    <w:p w14:paraId="4D884696" w14:textId="7AF2C636" w:rsidR="00AF2269" w:rsidRPr="00AD6853" w:rsidRDefault="00AF2269" w:rsidP="00AF2269">
      <w:pPr>
        <w:ind w:firstLine="567"/>
        <w:jc w:val="both"/>
        <w:rPr>
          <w:lang w:val="lt-LT"/>
        </w:rPr>
      </w:pPr>
      <w:r w:rsidRPr="00AD6853">
        <w:rPr>
          <w:lang w:val="lt-LT"/>
        </w:rPr>
        <w:t xml:space="preserve">Drevernos kultūros namų koncertų salė (148 m </w:t>
      </w:r>
      <w:r w:rsidRPr="00AD6853">
        <w:rPr>
          <w:vertAlign w:val="superscript"/>
          <w:lang w:val="lt-LT"/>
        </w:rPr>
        <w:t>2</w:t>
      </w:r>
      <w:r w:rsidRPr="00AD6853">
        <w:rPr>
          <w:lang w:val="lt-LT"/>
        </w:rPr>
        <w:t xml:space="preserve">) skirta koncertams, spektakliams, renginiams, konferencijoms, įvairiems pristatymams, seminarams. Scenos dydis 83 m </w:t>
      </w:r>
      <w:r w:rsidRPr="00AD6853">
        <w:rPr>
          <w:vertAlign w:val="superscript"/>
          <w:lang w:val="lt-LT"/>
        </w:rPr>
        <w:t>2</w:t>
      </w:r>
      <w:r w:rsidRPr="00AD6853">
        <w:rPr>
          <w:lang w:val="lt-LT"/>
        </w:rPr>
        <w:t>. Salė talpina 150 žiūrovų. Lauke įrengta nedidelė lauko scena (9</w:t>
      </w:r>
      <w:r w:rsidR="00FF0872" w:rsidRPr="00AD6853">
        <w:rPr>
          <w:lang w:val="lt-LT"/>
        </w:rPr>
        <w:t xml:space="preserve"> </w:t>
      </w:r>
      <w:r w:rsidRPr="00AD6853">
        <w:rPr>
          <w:lang w:val="lt-LT"/>
        </w:rPr>
        <w:t>x</w:t>
      </w:r>
      <w:r w:rsidR="00FF0872" w:rsidRPr="00AD6853">
        <w:rPr>
          <w:lang w:val="lt-LT"/>
        </w:rPr>
        <w:t xml:space="preserve"> </w:t>
      </w:r>
      <w:r w:rsidRPr="00AD6853">
        <w:rPr>
          <w:lang w:val="lt-LT"/>
        </w:rPr>
        <w:t>3,7 m). Šokių salė (122 m</w:t>
      </w:r>
      <w:r w:rsidRPr="00AD6853">
        <w:rPr>
          <w:vertAlign w:val="superscript"/>
          <w:lang w:val="lt-LT"/>
        </w:rPr>
        <w:t>2</w:t>
      </w:r>
      <w:r w:rsidRPr="00AD6853">
        <w:rPr>
          <w:lang w:val="lt-LT"/>
        </w:rPr>
        <w:t>) pritaikyta šokių repeticijoms, užsiėmima</w:t>
      </w:r>
      <w:r w:rsidR="00ED6DFA" w:rsidRPr="00AD6853">
        <w:rPr>
          <w:lang w:val="lt-LT"/>
        </w:rPr>
        <w:t>m</w:t>
      </w:r>
      <w:r w:rsidRPr="00AD6853">
        <w:rPr>
          <w:lang w:val="lt-LT"/>
        </w:rPr>
        <w:t xml:space="preserve">s.  </w:t>
      </w:r>
    </w:p>
    <w:p w14:paraId="4A79B7D5" w14:textId="77777777" w:rsidR="00196942" w:rsidRPr="00AD6853" w:rsidRDefault="00196942" w:rsidP="00052145">
      <w:pPr>
        <w:ind w:firstLine="567"/>
        <w:jc w:val="both"/>
        <w:rPr>
          <w:lang w:val="lt-LT"/>
        </w:rPr>
      </w:pPr>
    </w:p>
    <w:p w14:paraId="1D974D2F" w14:textId="46063478" w:rsidR="00B731D4" w:rsidRPr="00AD6853" w:rsidRDefault="00963B98" w:rsidP="00052145">
      <w:pPr>
        <w:jc w:val="both"/>
        <w:rPr>
          <w:i/>
          <w:lang w:val="lt-LT"/>
        </w:rPr>
      </w:pPr>
      <w:r w:rsidRPr="00AD6853">
        <w:rPr>
          <w:i/>
          <w:lang w:val="lt-LT"/>
        </w:rPr>
        <w:t xml:space="preserve">6 lentelė. </w:t>
      </w:r>
      <w:r w:rsidR="00B731D4" w:rsidRPr="00AD6853">
        <w:rPr>
          <w:b/>
          <w:i/>
          <w:lang w:val="lt-LT"/>
        </w:rPr>
        <w:t>Įsigytas ir perleistas turtas</w:t>
      </w:r>
      <w:r w:rsidR="00B731D4" w:rsidRPr="00AD6853">
        <w:rPr>
          <w:i/>
          <w:lang w:val="lt-LT"/>
        </w:rPr>
        <w:t xml:space="preserve"> (nurodyti grupėmis, išskiriant svarbesnį įstaigos veiklai turtą):</w:t>
      </w:r>
    </w:p>
    <w:tbl>
      <w:tblPr>
        <w:tblStyle w:val="Lentelstinklelis"/>
        <w:tblW w:w="0" w:type="auto"/>
        <w:tblInd w:w="-5" w:type="dxa"/>
        <w:tblLook w:val="04A0" w:firstRow="1" w:lastRow="0" w:firstColumn="1" w:lastColumn="0" w:noHBand="0" w:noVBand="1"/>
      </w:tblPr>
      <w:tblGrid>
        <w:gridCol w:w="708"/>
        <w:gridCol w:w="4042"/>
        <w:gridCol w:w="2384"/>
        <w:gridCol w:w="2499"/>
      </w:tblGrid>
      <w:tr w:rsidR="00B731D4" w:rsidRPr="00AD6853" w14:paraId="0A9C87F5" w14:textId="77777777" w:rsidTr="00267C49">
        <w:tc>
          <w:tcPr>
            <w:tcW w:w="708" w:type="dxa"/>
            <w:vMerge w:val="restart"/>
          </w:tcPr>
          <w:p w14:paraId="5078BCF2"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Eil. Nr.</w:t>
            </w:r>
          </w:p>
        </w:tc>
        <w:tc>
          <w:tcPr>
            <w:tcW w:w="4042" w:type="dxa"/>
            <w:vMerge w:val="restart"/>
          </w:tcPr>
          <w:p w14:paraId="42F56495"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Rodiklis</w:t>
            </w:r>
          </w:p>
        </w:tc>
        <w:tc>
          <w:tcPr>
            <w:tcW w:w="4883" w:type="dxa"/>
            <w:gridSpan w:val="2"/>
          </w:tcPr>
          <w:p w14:paraId="5B208BB5" w14:textId="77777777" w:rsidR="00B731D4" w:rsidRPr="00AD6853" w:rsidRDefault="00B731D4" w:rsidP="00ED0858">
            <w:pPr>
              <w:jc w:val="center"/>
              <w:rPr>
                <w:rFonts w:ascii="Times New Roman" w:hAnsi="Times New Roman" w:cs="Times New Roman"/>
                <w:b/>
                <w:lang w:val="lt-LT"/>
              </w:rPr>
            </w:pPr>
            <w:r w:rsidRPr="00AD6853">
              <w:rPr>
                <w:rFonts w:ascii="Times New Roman" w:hAnsi="Times New Roman" w:cs="Times New Roman"/>
                <w:b/>
                <w:lang w:val="lt-LT"/>
              </w:rPr>
              <w:t>Suma eurais</w:t>
            </w:r>
          </w:p>
        </w:tc>
      </w:tr>
      <w:tr w:rsidR="00B731D4" w:rsidRPr="00AD6853" w14:paraId="21FDAD7E" w14:textId="77777777" w:rsidTr="00267C49">
        <w:tc>
          <w:tcPr>
            <w:tcW w:w="708" w:type="dxa"/>
            <w:vMerge/>
          </w:tcPr>
          <w:p w14:paraId="32187661" w14:textId="77777777" w:rsidR="00B731D4" w:rsidRPr="00AD6853" w:rsidRDefault="00B731D4" w:rsidP="00ED0858">
            <w:pPr>
              <w:rPr>
                <w:rFonts w:ascii="Times New Roman" w:hAnsi="Times New Roman" w:cs="Times New Roman"/>
                <w:b/>
                <w:lang w:val="lt-LT"/>
              </w:rPr>
            </w:pPr>
          </w:p>
        </w:tc>
        <w:tc>
          <w:tcPr>
            <w:tcW w:w="4042" w:type="dxa"/>
            <w:vMerge/>
          </w:tcPr>
          <w:p w14:paraId="6F823FCD" w14:textId="77777777" w:rsidR="00B731D4" w:rsidRPr="00AD6853" w:rsidRDefault="00B731D4" w:rsidP="00ED0858">
            <w:pPr>
              <w:rPr>
                <w:rFonts w:ascii="Times New Roman" w:hAnsi="Times New Roman" w:cs="Times New Roman"/>
                <w:b/>
                <w:lang w:val="lt-LT"/>
              </w:rPr>
            </w:pPr>
          </w:p>
        </w:tc>
        <w:tc>
          <w:tcPr>
            <w:tcW w:w="2384" w:type="dxa"/>
          </w:tcPr>
          <w:p w14:paraId="72D69022" w14:textId="77777777" w:rsidR="00B731D4" w:rsidRPr="00AD6853" w:rsidRDefault="00B731D4" w:rsidP="00267C49">
            <w:pPr>
              <w:rPr>
                <w:rFonts w:ascii="Times New Roman" w:hAnsi="Times New Roman" w:cs="Times New Roman"/>
                <w:b/>
                <w:lang w:val="lt-LT"/>
              </w:rPr>
            </w:pPr>
            <w:r w:rsidRPr="00AD6853">
              <w:rPr>
                <w:rFonts w:ascii="Times New Roman" w:hAnsi="Times New Roman" w:cs="Times New Roman"/>
                <w:b/>
                <w:lang w:val="lt-LT"/>
              </w:rPr>
              <w:t>Ataskaitiniu laikotarpiu</w:t>
            </w:r>
          </w:p>
        </w:tc>
        <w:tc>
          <w:tcPr>
            <w:tcW w:w="2499" w:type="dxa"/>
          </w:tcPr>
          <w:p w14:paraId="2C646183" w14:textId="77777777" w:rsidR="00B731D4" w:rsidRPr="00AD6853" w:rsidRDefault="00B731D4" w:rsidP="00267C49">
            <w:pPr>
              <w:rPr>
                <w:rFonts w:ascii="Times New Roman" w:hAnsi="Times New Roman" w:cs="Times New Roman"/>
                <w:b/>
                <w:lang w:val="lt-LT"/>
              </w:rPr>
            </w:pPr>
            <w:r w:rsidRPr="00AD6853">
              <w:rPr>
                <w:rFonts w:ascii="Times New Roman" w:hAnsi="Times New Roman" w:cs="Times New Roman"/>
                <w:b/>
                <w:lang w:val="lt-LT"/>
              </w:rPr>
              <w:t>Praėjusiu ataskaitiniu laikotarpiu</w:t>
            </w:r>
          </w:p>
        </w:tc>
      </w:tr>
      <w:tr w:rsidR="00B731D4" w:rsidRPr="00AD6853" w14:paraId="27225281" w14:textId="77777777" w:rsidTr="00267C49">
        <w:tc>
          <w:tcPr>
            <w:tcW w:w="708" w:type="dxa"/>
          </w:tcPr>
          <w:p w14:paraId="1BF57884" w14:textId="77777777" w:rsidR="00B731D4" w:rsidRPr="00AD6853" w:rsidRDefault="00B731D4" w:rsidP="00ED0858">
            <w:pPr>
              <w:rPr>
                <w:rFonts w:ascii="Times New Roman" w:hAnsi="Times New Roman" w:cs="Times New Roman"/>
                <w:lang w:val="lt-LT"/>
              </w:rPr>
            </w:pPr>
            <w:r w:rsidRPr="00AD6853">
              <w:rPr>
                <w:rFonts w:ascii="Times New Roman" w:hAnsi="Times New Roman" w:cs="Times New Roman"/>
                <w:lang w:val="lt-LT"/>
              </w:rPr>
              <w:t>1.</w:t>
            </w:r>
          </w:p>
        </w:tc>
        <w:tc>
          <w:tcPr>
            <w:tcW w:w="4042" w:type="dxa"/>
          </w:tcPr>
          <w:p w14:paraId="331D2D35" w14:textId="77777777" w:rsidR="00B731D4" w:rsidRPr="00AD6853" w:rsidRDefault="00B731D4" w:rsidP="00ED0858">
            <w:pPr>
              <w:rPr>
                <w:rFonts w:ascii="Times New Roman" w:hAnsi="Times New Roman" w:cs="Times New Roman"/>
                <w:lang w:val="lt-LT"/>
              </w:rPr>
            </w:pPr>
            <w:r w:rsidRPr="00AD6853">
              <w:rPr>
                <w:rFonts w:ascii="Times New Roman" w:hAnsi="Times New Roman" w:cs="Times New Roman"/>
                <w:lang w:val="lt-LT"/>
              </w:rPr>
              <w:t>Įsigyta ilgalaikio turto iš viso:</w:t>
            </w:r>
          </w:p>
        </w:tc>
        <w:tc>
          <w:tcPr>
            <w:tcW w:w="2384" w:type="dxa"/>
          </w:tcPr>
          <w:p w14:paraId="015C0826" w14:textId="724FFA5E" w:rsidR="00B731D4" w:rsidRPr="00AD6853" w:rsidRDefault="00986F1F" w:rsidP="00ED0858">
            <w:pPr>
              <w:jc w:val="center"/>
              <w:rPr>
                <w:rFonts w:ascii="Times New Roman" w:hAnsi="Times New Roman" w:cs="Times New Roman"/>
                <w:lang w:val="lt-LT"/>
              </w:rPr>
            </w:pPr>
            <w:r w:rsidRPr="00AD6853">
              <w:rPr>
                <w:rFonts w:ascii="Times New Roman" w:hAnsi="Times New Roman" w:cs="Times New Roman"/>
                <w:lang w:val="lt-LT"/>
              </w:rPr>
              <w:t>0</w:t>
            </w:r>
          </w:p>
        </w:tc>
        <w:tc>
          <w:tcPr>
            <w:tcW w:w="2499" w:type="dxa"/>
          </w:tcPr>
          <w:p w14:paraId="42B14EA1" w14:textId="0144E821" w:rsidR="00B731D4" w:rsidRPr="00AD6853" w:rsidRDefault="00986F1F" w:rsidP="00ED0858">
            <w:pPr>
              <w:jc w:val="center"/>
              <w:rPr>
                <w:rFonts w:ascii="Times New Roman" w:hAnsi="Times New Roman" w:cs="Times New Roman"/>
                <w:lang w:val="lt-LT"/>
              </w:rPr>
            </w:pPr>
            <w:r w:rsidRPr="00AD6853">
              <w:rPr>
                <w:rFonts w:ascii="Times New Roman" w:hAnsi="Times New Roman" w:cs="Times New Roman"/>
                <w:lang w:val="lt-LT"/>
              </w:rPr>
              <w:t>0</w:t>
            </w:r>
          </w:p>
        </w:tc>
      </w:tr>
      <w:tr w:rsidR="00B731D4" w:rsidRPr="00AD6853" w14:paraId="61F20E41" w14:textId="77777777" w:rsidTr="00267C49">
        <w:tc>
          <w:tcPr>
            <w:tcW w:w="708" w:type="dxa"/>
          </w:tcPr>
          <w:p w14:paraId="6AC3DFE6" w14:textId="77777777" w:rsidR="00B731D4" w:rsidRPr="00AD6853" w:rsidRDefault="00B731D4" w:rsidP="00ED0858">
            <w:pPr>
              <w:rPr>
                <w:rFonts w:ascii="Times New Roman" w:hAnsi="Times New Roman" w:cs="Times New Roman"/>
                <w:lang w:val="lt-LT"/>
              </w:rPr>
            </w:pPr>
            <w:r w:rsidRPr="00AD6853">
              <w:rPr>
                <w:rFonts w:ascii="Times New Roman" w:hAnsi="Times New Roman" w:cs="Times New Roman"/>
                <w:lang w:val="lt-LT"/>
              </w:rPr>
              <w:t>1.1.</w:t>
            </w:r>
          </w:p>
        </w:tc>
        <w:tc>
          <w:tcPr>
            <w:tcW w:w="4042" w:type="dxa"/>
          </w:tcPr>
          <w:p w14:paraId="77716DDE" w14:textId="77777777" w:rsidR="00B731D4" w:rsidRPr="00AD6853" w:rsidRDefault="00B731D4" w:rsidP="00ED0858">
            <w:pPr>
              <w:rPr>
                <w:rFonts w:ascii="Times New Roman" w:hAnsi="Times New Roman" w:cs="Times New Roman"/>
                <w:lang w:val="lt-LT"/>
              </w:rPr>
            </w:pPr>
            <w:r w:rsidRPr="00AD6853">
              <w:rPr>
                <w:rFonts w:ascii="Times New Roman" w:hAnsi="Times New Roman" w:cs="Times New Roman"/>
                <w:lang w:val="lt-LT"/>
              </w:rPr>
              <w:t>Transportas</w:t>
            </w:r>
          </w:p>
        </w:tc>
        <w:tc>
          <w:tcPr>
            <w:tcW w:w="2384" w:type="dxa"/>
          </w:tcPr>
          <w:p w14:paraId="5590CC64" w14:textId="77777777" w:rsidR="00B731D4" w:rsidRPr="00AD6853" w:rsidRDefault="00B731D4" w:rsidP="00ED0858">
            <w:pPr>
              <w:jc w:val="center"/>
              <w:rPr>
                <w:rFonts w:ascii="Times New Roman" w:hAnsi="Times New Roman" w:cs="Times New Roman"/>
                <w:lang w:val="lt-LT"/>
              </w:rPr>
            </w:pPr>
          </w:p>
        </w:tc>
        <w:tc>
          <w:tcPr>
            <w:tcW w:w="2499" w:type="dxa"/>
          </w:tcPr>
          <w:p w14:paraId="2EFE0427" w14:textId="77777777" w:rsidR="00B731D4" w:rsidRPr="00AD6853" w:rsidRDefault="00B731D4" w:rsidP="00ED0858">
            <w:pPr>
              <w:jc w:val="center"/>
              <w:rPr>
                <w:rFonts w:ascii="Times New Roman" w:hAnsi="Times New Roman" w:cs="Times New Roman"/>
                <w:lang w:val="lt-LT"/>
              </w:rPr>
            </w:pPr>
          </w:p>
        </w:tc>
      </w:tr>
      <w:tr w:rsidR="00B731D4" w:rsidRPr="00AD6853" w14:paraId="0F2DC385" w14:textId="77777777" w:rsidTr="00267C49">
        <w:tc>
          <w:tcPr>
            <w:tcW w:w="708" w:type="dxa"/>
          </w:tcPr>
          <w:p w14:paraId="1E19B566" w14:textId="77777777" w:rsidR="00B731D4" w:rsidRPr="00AD6853" w:rsidRDefault="00B731D4" w:rsidP="00ED0858">
            <w:pPr>
              <w:rPr>
                <w:rFonts w:ascii="Times New Roman" w:hAnsi="Times New Roman" w:cs="Times New Roman"/>
                <w:lang w:val="lt-LT"/>
              </w:rPr>
            </w:pPr>
            <w:r w:rsidRPr="00AD6853">
              <w:rPr>
                <w:rFonts w:ascii="Times New Roman" w:hAnsi="Times New Roman" w:cs="Times New Roman"/>
                <w:lang w:val="lt-LT"/>
              </w:rPr>
              <w:t>1.2.</w:t>
            </w:r>
          </w:p>
        </w:tc>
        <w:tc>
          <w:tcPr>
            <w:tcW w:w="4042" w:type="dxa"/>
          </w:tcPr>
          <w:p w14:paraId="5B50BF1A" w14:textId="77777777" w:rsidR="00B731D4" w:rsidRPr="00AD6853" w:rsidRDefault="00B731D4" w:rsidP="00ED0858">
            <w:pPr>
              <w:rPr>
                <w:rFonts w:ascii="Times New Roman" w:hAnsi="Times New Roman" w:cs="Times New Roman"/>
                <w:lang w:val="lt-LT"/>
              </w:rPr>
            </w:pPr>
            <w:r w:rsidRPr="00AD6853">
              <w:rPr>
                <w:rFonts w:ascii="Times New Roman" w:hAnsi="Times New Roman" w:cs="Times New Roman"/>
                <w:lang w:val="lt-LT"/>
              </w:rPr>
              <w:t>IT technika</w:t>
            </w:r>
          </w:p>
        </w:tc>
        <w:tc>
          <w:tcPr>
            <w:tcW w:w="2384" w:type="dxa"/>
          </w:tcPr>
          <w:p w14:paraId="43C0395D" w14:textId="77777777" w:rsidR="00B731D4" w:rsidRPr="00AD6853" w:rsidRDefault="00B731D4" w:rsidP="00ED0858">
            <w:pPr>
              <w:jc w:val="center"/>
              <w:rPr>
                <w:rFonts w:ascii="Times New Roman" w:hAnsi="Times New Roman" w:cs="Times New Roman"/>
                <w:lang w:val="lt-LT"/>
              </w:rPr>
            </w:pPr>
          </w:p>
        </w:tc>
        <w:tc>
          <w:tcPr>
            <w:tcW w:w="2499" w:type="dxa"/>
          </w:tcPr>
          <w:p w14:paraId="4065745C" w14:textId="77777777" w:rsidR="00B731D4" w:rsidRPr="00AD6853" w:rsidRDefault="00B731D4" w:rsidP="00ED0858">
            <w:pPr>
              <w:jc w:val="center"/>
              <w:rPr>
                <w:rFonts w:ascii="Times New Roman" w:hAnsi="Times New Roman" w:cs="Times New Roman"/>
                <w:lang w:val="lt-LT"/>
              </w:rPr>
            </w:pPr>
          </w:p>
        </w:tc>
      </w:tr>
      <w:tr w:rsidR="00B731D4" w:rsidRPr="00AD6853" w14:paraId="57A95073" w14:textId="77777777" w:rsidTr="00267C49">
        <w:tc>
          <w:tcPr>
            <w:tcW w:w="708" w:type="dxa"/>
          </w:tcPr>
          <w:p w14:paraId="69B26D7A" w14:textId="77777777" w:rsidR="00B731D4" w:rsidRPr="00AD6853" w:rsidRDefault="00B731D4" w:rsidP="00ED0858">
            <w:pPr>
              <w:rPr>
                <w:rFonts w:ascii="Times New Roman" w:hAnsi="Times New Roman" w:cs="Times New Roman"/>
                <w:lang w:val="lt-LT"/>
              </w:rPr>
            </w:pPr>
            <w:r w:rsidRPr="00AD6853">
              <w:rPr>
                <w:rFonts w:ascii="Times New Roman" w:hAnsi="Times New Roman" w:cs="Times New Roman"/>
                <w:lang w:val="lt-LT"/>
              </w:rPr>
              <w:t>1.3.</w:t>
            </w:r>
          </w:p>
        </w:tc>
        <w:tc>
          <w:tcPr>
            <w:tcW w:w="4042" w:type="dxa"/>
          </w:tcPr>
          <w:p w14:paraId="7D1EC8F1" w14:textId="6AFAC0F4" w:rsidR="00B731D4" w:rsidRPr="00AD6853" w:rsidRDefault="00210D45" w:rsidP="00ED0858">
            <w:pPr>
              <w:rPr>
                <w:rFonts w:ascii="Times New Roman" w:hAnsi="Times New Roman" w:cs="Times New Roman"/>
                <w:lang w:val="lt-LT"/>
              </w:rPr>
            </w:pPr>
            <w:r w:rsidRPr="00AD6853">
              <w:rPr>
                <w:rFonts w:ascii="Times New Roman" w:hAnsi="Times New Roman" w:cs="Times New Roman"/>
                <w:lang w:val="lt-LT"/>
              </w:rPr>
              <w:t>Kitas turtas ir prekės</w:t>
            </w:r>
          </w:p>
        </w:tc>
        <w:tc>
          <w:tcPr>
            <w:tcW w:w="2384" w:type="dxa"/>
          </w:tcPr>
          <w:p w14:paraId="210FCDC6" w14:textId="77777777" w:rsidR="00B731D4" w:rsidRPr="00AD6853" w:rsidRDefault="00B731D4" w:rsidP="00ED0858">
            <w:pPr>
              <w:jc w:val="center"/>
              <w:rPr>
                <w:rFonts w:ascii="Times New Roman" w:hAnsi="Times New Roman" w:cs="Times New Roman"/>
                <w:lang w:val="lt-LT"/>
              </w:rPr>
            </w:pPr>
          </w:p>
        </w:tc>
        <w:tc>
          <w:tcPr>
            <w:tcW w:w="2499" w:type="dxa"/>
          </w:tcPr>
          <w:p w14:paraId="7655E118" w14:textId="77777777" w:rsidR="00B731D4" w:rsidRPr="00AD6853" w:rsidRDefault="00B731D4" w:rsidP="00ED0858">
            <w:pPr>
              <w:jc w:val="center"/>
              <w:rPr>
                <w:rFonts w:ascii="Times New Roman" w:hAnsi="Times New Roman" w:cs="Times New Roman"/>
                <w:lang w:val="lt-LT"/>
              </w:rPr>
            </w:pPr>
          </w:p>
        </w:tc>
      </w:tr>
      <w:tr w:rsidR="00B731D4" w:rsidRPr="00AD6853" w14:paraId="377B5813" w14:textId="77777777" w:rsidTr="00267C49">
        <w:tc>
          <w:tcPr>
            <w:tcW w:w="708" w:type="dxa"/>
          </w:tcPr>
          <w:p w14:paraId="6AF050B8" w14:textId="77777777" w:rsidR="00B731D4" w:rsidRPr="00AD6853" w:rsidRDefault="00B731D4" w:rsidP="00ED0858">
            <w:pPr>
              <w:rPr>
                <w:rFonts w:ascii="Times New Roman" w:hAnsi="Times New Roman" w:cs="Times New Roman"/>
                <w:lang w:val="lt-LT"/>
              </w:rPr>
            </w:pPr>
            <w:r w:rsidRPr="00AD6853">
              <w:rPr>
                <w:rFonts w:ascii="Times New Roman" w:hAnsi="Times New Roman" w:cs="Times New Roman"/>
                <w:lang w:val="lt-LT"/>
              </w:rPr>
              <w:t>2.</w:t>
            </w:r>
          </w:p>
        </w:tc>
        <w:tc>
          <w:tcPr>
            <w:tcW w:w="4042" w:type="dxa"/>
          </w:tcPr>
          <w:p w14:paraId="20558EE5" w14:textId="77777777" w:rsidR="00B731D4" w:rsidRPr="00AD6853" w:rsidRDefault="00B731D4" w:rsidP="00ED0858">
            <w:pPr>
              <w:rPr>
                <w:rFonts w:ascii="Times New Roman" w:hAnsi="Times New Roman" w:cs="Times New Roman"/>
                <w:lang w:val="lt-LT"/>
              </w:rPr>
            </w:pPr>
            <w:r w:rsidRPr="00AD6853">
              <w:rPr>
                <w:rFonts w:ascii="Times New Roman" w:hAnsi="Times New Roman" w:cs="Times New Roman"/>
                <w:lang w:val="lt-LT"/>
              </w:rPr>
              <w:t>Perleista ilgalaikio turto iš viso:</w:t>
            </w:r>
          </w:p>
        </w:tc>
        <w:tc>
          <w:tcPr>
            <w:tcW w:w="2384" w:type="dxa"/>
          </w:tcPr>
          <w:p w14:paraId="0D5797F9" w14:textId="4B89F6C1" w:rsidR="00B731D4" w:rsidRPr="00AD6853" w:rsidRDefault="00986F1F" w:rsidP="00ED0858">
            <w:pPr>
              <w:jc w:val="center"/>
              <w:rPr>
                <w:rFonts w:ascii="Times New Roman" w:hAnsi="Times New Roman" w:cs="Times New Roman"/>
                <w:lang w:val="lt-LT"/>
              </w:rPr>
            </w:pPr>
            <w:r w:rsidRPr="00AD6853">
              <w:rPr>
                <w:rFonts w:ascii="Times New Roman" w:hAnsi="Times New Roman" w:cs="Times New Roman"/>
                <w:lang w:val="lt-LT"/>
              </w:rPr>
              <w:t>0</w:t>
            </w:r>
          </w:p>
        </w:tc>
        <w:tc>
          <w:tcPr>
            <w:tcW w:w="2499" w:type="dxa"/>
          </w:tcPr>
          <w:p w14:paraId="746DE872" w14:textId="06CC2FDF" w:rsidR="00B731D4" w:rsidRPr="00AD6853" w:rsidRDefault="00986F1F" w:rsidP="00ED0858">
            <w:pPr>
              <w:jc w:val="center"/>
              <w:rPr>
                <w:rFonts w:ascii="Times New Roman" w:hAnsi="Times New Roman" w:cs="Times New Roman"/>
                <w:lang w:val="lt-LT"/>
              </w:rPr>
            </w:pPr>
            <w:r w:rsidRPr="00AD6853">
              <w:rPr>
                <w:rFonts w:ascii="Times New Roman" w:hAnsi="Times New Roman" w:cs="Times New Roman"/>
                <w:lang w:val="lt-LT"/>
              </w:rPr>
              <w:t>0</w:t>
            </w:r>
          </w:p>
        </w:tc>
      </w:tr>
    </w:tbl>
    <w:p w14:paraId="11EE91B8" w14:textId="77777777" w:rsidR="00B731D4" w:rsidRPr="00AD6853" w:rsidRDefault="00B731D4" w:rsidP="00B731D4">
      <w:pPr>
        <w:rPr>
          <w:lang w:val="lt-LT"/>
        </w:rPr>
      </w:pPr>
    </w:p>
    <w:p w14:paraId="0858F7E5" w14:textId="30C92EFA" w:rsidR="00B731D4" w:rsidRPr="00AD6853" w:rsidRDefault="00210D45" w:rsidP="00B731D4">
      <w:pPr>
        <w:rPr>
          <w:i/>
          <w:lang w:val="lt-LT"/>
        </w:rPr>
      </w:pPr>
      <w:r w:rsidRPr="00AD6853">
        <w:rPr>
          <w:i/>
          <w:lang w:val="lt-LT"/>
        </w:rPr>
        <w:t xml:space="preserve"> </w:t>
      </w:r>
      <w:r w:rsidR="00963B98" w:rsidRPr="00AD6853">
        <w:rPr>
          <w:i/>
          <w:lang w:val="lt-LT"/>
        </w:rPr>
        <w:t xml:space="preserve">7 lentelė. </w:t>
      </w:r>
      <w:r w:rsidR="00B731D4" w:rsidRPr="00AD6853">
        <w:rPr>
          <w:i/>
          <w:lang w:val="lt-LT"/>
        </w:rPr>
        <w:t>Valdomas nekilnojamas turtas:</w:t>
      </w:r>
    </w:p>
    <w:tbl>
      <w:tblPr>
        <w:tblStyle w:val="Lentelstinklelis"/>
        <w:tblW w:w="0" w:type="auto"/>
        <w:tblInd w:w="-5" w:type="dxa"/>
        <w:tblLook w:val="04A0" w:firstRow="1" w:lastRow="0" w:firstColumn="1" w:lastColumn="0" w:noHBand="0" w:noVBand="1"/>
      </w:tblPr>
      <w:tblGrid>
        <w:gridCol w:w="683"/>
        <w:gridCol w:w="4192"/>
        <w:gridCol w:w="2797"/>
        <w:gridCol w:w="1961"/>
      </w:tblGrid>
      <w:tr w:rsidR="00B731D4" w:rsidRPr="00AD6853" w14:paraId="5E824115" w14:textId="77777777" w:rsidTr="00267C49">
        <w:tc>
          <w:tcPr>
            <w:tcW w:w="683" w:type="dxa"/>
          </w:tcPr>
          <w:p w14:paraId="582ABA92"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Eil. Nr.</w:t>
            </w:r>
          </w:p>
        </w:tc>
        <w:tc>
          <w:tcPr>
            <w:tcW w:w="4192" w:type="dxa"/>
          </w:tcPr>
          <w:p w14:paraId="7A445D95"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Patalpų pavadinimas</w:t>
            </w:r>
          </w:p>
        </w:tc>
        <w:tc>
          <w:tcPr>
            <w:tcW w:w="2797" w:type="dxa"/>
          </w:tcPr>
          <w:p w14:paraId="2BC72892"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Patalpų adresas</w:t>
            </w:r>
          </w:p>
        </w:tc>
        <w:tc>
          <w:tcPr>
            <w:tcW w:w="1961" w:type="dxa"/>
          </w:tcPr>
          <w:p w14:paraId="126C443B"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Patalpų plotas</w:t>
            </w:r>
          </w:p>
        </w:tc>
      </w:tr>
      <w:tr w:rsidR="00CB327A" w:rsidRPr="00AD6853" w14:paraId="2116E300" w14:textId="77777777" w:rsidTr="00267C49">
        <w:tc>
          <w:tcPr>
            <w:tcW w:w="683" w:type="dxa"/>
          </w:tcPr>
          <w:p w14:paraId="46079E91" w14:textId="454560B1"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1.</w:t>
            </w:r>
          </w:p>
        </w:tc>
        <w:tc>
          <w:tcPr>
            <w:tcW w:w="4192" w:type="dxa"/>
          </w:tcPr>
          <w:p w14:paraId="2D5AF5A5" w14:textId="119B3ECB"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Priekulės kultūros centras (Priekulės sporto salė)</w:t>
            </w:r>
          </w:p>
        </w:tc>
        <w:tc>
          <w:tcPr>
            <w:tcW w:w="2797" w:type="dxa"/>
          </w:tcPr>
          <w:p w14:paraId="158E9409" w14:textId="0BC4B915"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Turgaus g. 4, Priekulė</w:t>
            </w:r>
          </w:p>
        </w:tc>
        <w:tc>
          <w:tcPr>
            <w:tcW w:w="1961" w:type="dxa"/>
          </w:tcPr>
          <w:p w14:paraId="19D1CFA0" w14:textId="14FD0B1C"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848,69</w:t>
            </w:r>
          </w:p>
        </w:tc>
      </w:tr>
      <w:tr w:rsidR="00CB327A" w:rsidRPr="00AD6853" w14:paraId="1BEF5895" w14:textId="77777777" w:rsidTr="00267C49">
        <w:tc>
          <w:tcPr>
            <w:tcW w:w="683" w:type="dxa"/>
          </w:tcPr>
          <w:p w14:paraId="060F417C" w14:textId="76130372"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2.</w:t>
            </w:r>
          </w:p>
        </w:tc>
        <w:tc>
          <w:tcPr>
            <w:tcW w:w="4192" w:type="dxa"/>
          </w:tcPr>
          <w:p w14:paraId="124FD44B" w14:textId="52781204"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Drevernos kultūros namai</w:t>
            </w:r>
          </w:p>
        </w:tc>
        <w:tc>
          <w:tcPr>
            <w:tcW w:w="2797" w:type="dxa"/>
          </w:tcPr>
          <w:p w14:paraId="1B8FF519" w14:textId="635808FB"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Žemaičių g. 2, Dreverna</w:t>
            </w:r>
          </w:p>
        </w:tc>
        <w:tc>
          <w:tcPr>
            <w:tcW w:w="1961" w:type="dxa"/>
          </w:tcPr>
          <w:p w14:paraId="7CBA8E3B" w14:textId="435D63BE"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621,84</w:t>
            </w:r>
          </w:p>
        </w:tc>
      </w:tr>
      <w:tr w:rsidR="00CB327A" w:rsidRPr="00AD6853" w14:paraId="0B5746CF" w14:textId="77777777" w:rsidTr="00267C49">
        <w:tc>
          <w:tcPr>
            <w:tcW w:w="683" w:type="dxa"/>
          </w:tcPr>
          <w:p w14:paraId="48261C60" w14:textId="70C852B4" w:rsidR="00CB327A" w:rsidRPr="00AD6853" w:rsidRDefault="00CB327A" w:rsidP="00CB327A">
            <w:pPr>
              <w:rPr>
                <w:rFonts w:ascii="Times New Roman" w:hAnsi="Times New Roman" w:cs="Times New Roman"/>
                <w:lang w:val="lt-LT"/>
              </w:rPr>
            </w:pPr>
            <w:r w:rsidRPr="00AD6853">
              <w:rPr>
                <w:lang w:val="lt-LT"/>
              </w:rPr>
              <w:t>3.</w:t>
            </w:r>
          </w:p>
        </w:tc>
        <w:tc>
          <w:tcPr>
            <w:tcW w:w="4192" w:type="dxa"/>
          </w:tcPr>
          <w:p w14:paraId="791B7D51" w14:textId="5019A5B2"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Dujų katilinės pastatas prie Drevernos kultūros namų</w:t>
            </w:r>
          </w:p>
        </w:tc>
        <w:tc>
          <w:tcPr>
            <w:tcW w:w="2797" w:type="dxa"/>
          </w:tcPr>
          <w:p w14:paraId="2EA38297" w14:textId="02F6837F"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Žemaičių g. 2, Dreverna</w:t>
            </w:r>
          </w:p>
        </w:tc>
        <w:tc>
          <w:tcPr>
            <w:tcW w:w="1961" w:type="dxa"/>
          </w:tcPr>
          <w:p w14:paraId="51D59F90" w14:textId="77777777" w:rsidR="00CB327A" w:rsidRPr="00AD6853" w:rsidRDefault="00CB327A" w:rsidP="00CB327A">
            <w:pPr>
              <w:rPr>
                <w:rFonts w:ascii="Times New Roman" w:hAnsi="Times New Roman" w:cs="Times New Roman"/>
                <w:lang w:val="lt-LT"/>
              </w:rPr>
            </w:pPr>
          </w:p>
        </w:tc>
      </w:tr>
    </w:tbl>
    <w:p w14:paraId="0BBDEC4D" w14:textId="77777777" w:rsidR="001A550A" w:rsidRPr="00AD6853" w:rsidRDefault="001A550A" w:rsidP="000A2D88">
      <w:pPr>
        <w:ind w:firstLine="567"/>
        <w:jc w:val="both"/>
        <w:rPr>
          <w:lang w:val="lt-LT"/>
        </w:rPr>
      </w:pPr>
    </w:p>
    <w:p w14:paraId="42963F91" w14:textId="510F1B8D" w:rsidR="00B731D4" w:rsidRPr="00AD6853" w:rsidRDefault="00963B98" w:rsidP="00B731D4">
      <w:pPr>
        <w:rPr>
          <w:i/>
          <w:lang w:val="lt-LT"/>
        </w:rPr>
      </w:pPr>
      <w:r w:rsidRPr="00AD6853">
        <w:rPr>
          <w:i/>
          <w:lang w:val="lt-LT"/>
        </w:rPr>
        <w:t xml:space="preserve">8 lentelė. </w:t>
      </w:r>
      <w:r w:rsidR="00B731D4" w:rsidRPr="00AD6853">
        <w:rPr>
          <w:i/>
          <w:lang w:val="lt-LT"/>
        </w:rPr>
        <w:t>Turimi automobiliai:</w:t>
      </w:r>
    </w:p>
    <w:tbl>
      <w:tblPr>
        <w:tblStyle w:val="Lentelstinklelis"/>
        <w:tblW w:w="0" w:type="auto"/>
        <w:tblInd w:w="-5" w:type="dxa"/>
        <w:tblLook w:val="04A0" w:firstRow="1" w:lastRow="0" w:firstColumn="1" w:lastColumn="0" w:noHBand="0" w:noVBand="1"/>
      </w:tblPr>
      <w:tblGrid>
        <w:gridCol w:w="683"/>
        <w:gridCol w:w="2082"/>
        <w:gridCol w:w="1419"/>
        <w:gridCol w:w="1207"/>
        <w:gridCol w:w="1087"/>
        <w:gridCol w:w="1390"/>
        <w:gridCol w:w="1765"/>
      </w:tblGrid>
      <w:tr w:rsidR="00B731D4" w:rsidRPr="00AD6853" w14:paraId="1B6F5914" w14:textId="77777777" w:rsidTr="00267C49">
        <w:tc>
          <w:tcPr>
            <w:tcW w:w="683" w:type="dxa"/>
          </w:tcPr>
          <w:p w14:paraId="1911690E"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Eil. Nr.</w:t>
            </w:r>
          </w:p>
        </w:tc>
        <w:tc>
          <w:tcPr>
            <w:tcW w:w="2082" w:type="dxa"/>
          </w:tcPr>
          <w:p w14:paraId="4BF80D96"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Automobilio tipas</w:t>
            </w:r>
          </w:p>
        </w:tc>
        <w:tc>
          <w:tcPr>
            <w:tcW w:w="1419" w:type="dxa"/>
          </w:tcPr>
          <w:p w14:paraId="062E029F"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Įsigijimo data</w:t>
            </w:r>
          </w:p>
        </w:tc>
        <w:tc>
          <w:tcPr>
            <w:tcW w:w="1207" w:type="dxa"/>
          </w:tcPr>
          <w:p w14:paraId="2E273A0C"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Įsigijimo kaina, eurai</w:t>
            </w:r>
          </w:p>
        </w:tc>
        <w:tc>
          <w:tcPr>
            <w:tcW w:w="1087" w:type="dxa"/>
          </w:tcPr>
          <w:p w14:paraId="31EA9F40"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Rida, km</w:t>
            </w:r>
          </w:p>
        </w:tc>
        <w:tc>
          <w:tcPr>
            <w:tcW w:w="1390" w:type="dxa"/>
          </w:tcPr>
          <w:p w14:paraId="10EC1945"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Nuvažiuota tūkst. km per 2020 m.</w:t>
            </w:r>
          </w:p>
        </w:tc>
        <w:tc>
          <w:tcPr>
            <w:tcW w:w="1765" w:type="dxa"/>
          </w:tcPr>
          <w:p w14:paraId="4C921653" w14:textId="77777777" w:rsidR="00B731D4" w:rsidRPr="00AD6853" w:rsidRDefault="00B731D4" w:rsidP="00ED0858">
            <w:pPr>
              <w:rPr>
                <w:rFonts w:ascii="Times New Roman" w:hAnsi="Times New Roman" w:cs="Times New Roman"/>
                <w:b/>
                <w:lang w:val="lt-LT"/>
              </w:rPr>
            </w:pPr>
            <w:r w:rsidRPr="00AD6853">
              <w:rPr>
                <w:rFonts w:ascii="Times New Roman" w:hAnsi="Times New Roman" w:cs="Times New Roman"/>
                <w:b/>
                <w:lang w:val="lt-LT"/>
              </w:rPr>
              <w:t>Kita svarbi informacija</w:t>
            </w:r>
          </w:p>
        </w:tc>
      </w:tr>
      <w:tr w:rsidR="00CB327A" w:rsidRPr="00AD6853" w14:paraId="168ECD93" w14:textId="77777777" w:rsidTr="00267C49">
        <w:tc>
          <w:tcPr>
            <w:tcW w:w="683" w:type="dxa"/>
          </w:tcPr>
          <w:p w14:paraId="19B90F76" w14:textId="096ED5D8"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1.</w:t>
            </w:r>
          </w:p>
        </w:tc>
        <w:tc>
          <w:tcPr>
            <w:tcW w:w="2082" w:type="dxa"/>
          </w:tcPr>
          <w:p w14:paraId="6B92E85F" w14:textId="13D51787" w:rsidR="00CB327A" w:rsidRPr="00AD6853" w:rsidRDefault="00CB327A" w:rsidP="00CB327A">
            <w:pPr>
              <w:rPr>
                <w:rFonts w:ascii="Times New Roman" w:hAnsi="Times New Roman" w:cs="Times New Roman"/>
                <w:lang w:val="lt-LT"/>
              </w:rPr>
            </w:pPr>
            <w:r w:rsidRPr="00AD6853">
              <w:rPr>
                <w:rStyle w:val="Emfaz"/>
                <w:rFonts w:ascii="Times New Roman" w:hAnsi="Times New Roman" w:cs="Times New Roman"/>
                <w:lang w:val="lt-LT"/>
              </w:rPr>
              <w:t>Lengvasis automobilis Toyota PROACE</w:t>
            </w:r>
          </w:p>
        </w:tc>
        <w:tc>
          <w:tcPr>
            <w:tcW w:w="1419" w:type="dxa"/>
          </w:tcPr>
          <w:p w14:paraId="7DE981CA" w14:textId="70F446E5"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2018-12-14</w:t>
            </w:r>
          </w:p>
        </w:tc>
        <w:tc>
          <w:tcPr>
            <w:tcW w:w="1207" w:type="dxa"/>
          </w:tcPr>
          <w:p w14:paraId="02251733" w14:textId="6650A983"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24222,0</w:t>
            </w:r>
          </w:p>
        </w:tc>
        <w:tc>
          <w:tcPr>
            <w:tcW w:w="1087" w:type="dxa"/>
          </w:tcPr>
          <w:p w14:paraId="63F7B9E5" w14:textId="662FD31A" w:rsidR="00CB327A" w:rsidRPr="00AD6853" w:rsidRDefault="002476AE" w:rsidP="00CB327A">
            <w:pPr>
              <w:rPr>
                <w:rFonts w:ascii="Times New Roman" w:hAnsi="Times New Roman" w:cs="Times New Roman"/>
                <w:lang w:val="lt-LT"/>
              </w:rPr>
            </w:pPr>
            <w:r w:rsidRPr="00AD6853">
              <w:rPr>
                <w:rFonts w:ascii="Times New Roman" w:hAnsi="Times New Roman" w:cs="Times New Roman"/>
                <w:lang w:val="lt-LT"/>
              </w:rPr>
              <w:t>41974</w:t>
            </w:r>
          </w:p>
        </w:tc>
        <w:tc>
          <w:tcPr>
            <w:tcW w:w="1390" w:type="dxa"/>
          </w:tcPr>
          <w:p w14:paraId="31A37324" w14:textId="3DB0F0F2" w:rsidR="00CB327A" w:rsidRPr="00AD6853" w:rsidRDefault="00CB327A" w:rsidP="00CB327A">
            <w:pPr>
              <w:rPr>
                <w:rFonts w:ascii="Times New Roman" w:hAnsi="Times New Roman" w:cs="Times New Roman"/>
                <w:lang w:val="lt-LT"/>
              </w:rPr>
            </w:pPr>
            <w:r w:rsidRPr="00AD6853">
              <w:rPr>
                <w:rFonts w:ascii="Times New Roman" w:hAnsi="Times New Roman" w:cs="Times New Roman"/>
                <w:lang w:val="lt-LT"/>
              </w:rPr>
              <w:t>4984</w:t>
            </w:r>
          </w:p>
        </w:tc>
        <w:tc>
          <w:tcPr>
            <w:tcW w:w="1765" w:type="dxa"/>
          </w:tcPr>
          <w:p w14:paraId="6684FA9A" w14:textId="77777777" w:rsidR="00CB327A" w:rsidRPr="00AD6853" w:rsidRDefault="00CB327A" w:rsidP="00CB327A">
            <w:pPr>
              <w:rPr>
                <w:rFonts w:ascii="Times New Roman" w:hAnsi="Times New Roman" w:cs="Times New Roman"/>
                <w:lang w:val="lt-LT"/>
              </w:rPr>
            </w:pPr>
          </w:p>
        </w:tc>
      </w:tr>
    </w:tbl>
    <w:p w14:paraId="6ECE16E8" w14:textId="77777777" w:rsidR="00B731D4" w:rsidRPr="00AD6853" w:rsidRDefault="00B731D4" w:rsidP="000A2D88">
      <w:pPr>
        <w:ind w:firstLine="567"/>
        <w:jc w:val="both"/>
        <w:rPr>
          <w:lang w:val="lt-LT"/>
        </w:rPr>
      </w:pPr>
    </w:p>
    <w:p w14:paraId="101F0CDC" w14:textId="7586AAC9" w:rsidR="00401938" w:rsidRPr="00AD6853" w:rsidRDefault="00B75E87" w:rsidP="000A2D88">
      <w:pPr>
        <w:ind w:firstLine="567"/>
        <w:jc w:val="both"/>
        <w:rPr>
          <w:b/>
          <w:lang w:val="lt-LT"/>
        </w:rPr>
      </w:pPr>
      <w:r w:rsidRPr="00AD6853">
        <w:rPr>
          <w:b/>
          <w:lang w:val="lt-LT"/>
        </w:rPr>
        <w:t xml:space="preserve">4. </w:t>
      </w:r>
      <w:r w:rsidR="00041FB1" w:rsidRPr="00AD6853">
        <w:rPr>
          <w:b/>
          <w:lang w:val="lt-LT"/>
        </w:rPr>
        <w:t>V</w:t>
      </w:r>
      <w:r w:rsidR="00041FB1" w:rsidRPr="00AD6853">
        <w:rPr>
          <w:b/>
          <w:lang w:val="lt-LT" w:bidi="he-IL"/>
        </w:rPr>
        <w:t>ykusių renginių skaičius ir jų dalyviai bei lankytojai</w:t>
      </w:r>
      <w:r w:rsidR="004D3A63" w:rsidRPr="00AD6853">
        <w:rPr>
          <w:b/>
          <w:lang w:val="lt-LT"/>
        </w:rPr>
        <w:t>:</w:t>
      </w:r>
    </w:p>
    <w:p w14:paraId="0FD82CD8" w14:textId="7C92A2DE" w:rsidR="00B20E1F" w:rsidRPr="00AD6853" w:rsidRDefault="00B20E1F" w:rsidP="00B20E1F">
      <w:pPr>
        <w:ind w:firstLine="567"/>
        <w:jc w:val="both"/>
        <w:rPr>
          <w:rStyle w:val="acopre"/>
          <w:color w:val="FF0000"/>
          <w:lang w:val="lt-LT"/>
        </w:rPr>
      </w:pPr>
      <w:r w:rsidRPr="00AD6853">
        <w:rPr>
          <w:color w:val="000000" w:themeColor="text1"/>
          <w:lang w:val="lt-LT"/>
        </w:rPr>
        <w:t xml:space="preserve">Priekulės kultūros centro misija – plėtoti mėgėjų meną, išlaikant, tęsiant ir saugant krašto kultūros vertybes ir tradicijas, puoselėti ir skleisti naujas kultūros formas, ugdant laisvą ir atvirą bendruomenę, lavinant jos meninį skonį. </w:t>
      </w:r>
      <w:r w:rsidRPr="00AD6853">
        <w:rPr>
          <w:rStyle w:val="acopre"/>
          <w:lang w:val="lt-LT"/>
        </w:rPr>
        <w:t>Centras</w:t>
      </w:r>
      <w:r w:rsidRPr="00AD6853">
        <w:rPr>
          <w:rStyle w:val="Emfaz"/>
          <w:lang w:val="lt-LT"/>
        </w:rPr>
        <w:t xml:space="preserve"> </w:t>
      </w:r>
      <w:r w:rsidRPr="00AD6853">
        <w:rPr>
          <w:rStyle w:val="Emfaz"/>
          <w:i w:val="0"/>
          <w:iCs w:val="0"/>
          <w:lang w:val="lt-LT"/>
        </w:rPr>
        <w:t>teikia</w:t>
      </w:r>
      <w:r w:rsidRPr="00AD6853">
        <w:rPr>
          <w:rStyle w:val="acopre"/>
          <w:i/>
          <w:iCs/>
          <w:lang w:val="lt-LT"/>
        </w:rPr>
        <w:t xml:space="preserve"> </w:t>
      </w:r>
      <w:r w:rsidRPr="00AD6853">
        <w:rPr>
          <w:rStyle w:val="acopre"/>
          <w:lang w:val="lt-LT"/>
        </w:rPr>
        <w:t xml:space="preserve">įvairias </w:t>
      </w:r>
      <w:r w:rsidRPr="00AD6853">
        <w:rPr>
          <w:rStyle w:val="Emfaz"/>
          <w:i w:val="0"/>
          <w:iCs w:val="0"/>
          <w:lang w:val="lt-LT"/>
        </w:rPr>
        <w:t>paslaugas</w:t>
      </w:r>
      <w:r w:rsidRPr="00AD6853">
        <w:rPr>
          <w:rStyle w:val="acopre"/>
          <w:i/>
          <w:iCs/>
          <w:lang w:val="lt-LT"/>
        </w:rPr>
        <w:t>:</w:t>
      </w:r>
      <w:r w:rsidRPr="00AD6853">
        <w:rPr>
          <w:rStyle w:val="acopre"/>
          <w:lang w:val="lt-LT"/>
        </w:rPr>
        <w:t xml:space="preserve"> nuomoja patalpas komerciniais ir nekomerciniais tikslais, siūlo renginių įgarsinimą, </w:t>
      </w:r>
      <w:r w:rsidRPr="00AD6853">
        <w:rPr>
          <w:rStyle w:val="Emfaz"/>
          <w:i w:val="0"/>
          <w:iCs w:val="0"/>
          <w:lang w:val="lt-LT"/>
        </w:rPr>
        <w:t>teikia</w:t>
      </w:r>
      <w:r w:rsidRPr="00AD6853">
        <w:rPr>
          <w:rStyle w:val="acopre"/>
          <w:i/>
          <w:iCs/>
          <w:lang w:val="lt-LT"/>
        </w:rPr>
        <w:t xml:space="preserve"> </w:t>
      </w:r>
      <w:r w:rsidRPr="00AD6853">
        <w:rPr>
          <w:rStyle w:val="acopre"/>
          <w:lang w:val="lt-LT"/>
        </w:rPr>
        <w:t xml:space="preserve">koncertines ir kitokio pobūdžio menines </w:t>
      </w:r>
      <w:r w:rsidRPr="00AD6853">
        <w:rPr>
          <w:rStyle w:val="Emfaz"/>
          <w:i w:val="0"/>
          <w:iCs w:val="0"/>
          <w:lang w:val="lt-LT"/>
        </w:rPr>
        <w:t>paslaugas</w:t>
      </w:r>
      <w:r w:rsidRPr="00AD6853">
        <w:rPr>
          <w:rStyle w:val="acopre"/>
          <w:i/>
          <w:iCs/>
          <w:lang w:val="lt-LT"/>
        </w:rPr>
        <w:t>.</w:t>
      </w:r>
    </w:p>
    <w:p w14:paraId="733D18A8" w14:textId="0D6BD443" w:rsidR="00B20E1F" w:rsidRPr="00AD6853" w:rsidRDefault="00B20E1F" w:rsidP="00B20E1F">
      <w:pPr>
        <w:ind w:firstLine="567"/>
        <w:jc w:val="both"/>
        <w:rPr>
          <w:lang w:val="lt-LT"/>
        </w:rPr>
      </w:pPr>
      <w:r w:rsidRPr="00AD6853">
        <w:rPr>
          <w:lang w:val="lt-LT"/>
        </w:rPr>
        <w:t>Priekulės kultūros centras glaudžiai bendradarbiauja su Priekulės bei Agluonėnų seniūnijose veikiančiomis bendruomenėmis. Bendradarbia</w:t>
      </w:r>
      <w:r w:rsidR="00FF0872" w:rsidRPr="00AD6853">
        <w:rPr>
          <w:lang w:val="lt-LT"/>
        </w:rPr>
        <w:t>ujant</w:t>
      </w:r>
      <w:r w:rsidRPr="00AD6853">
        <w:rPr>
          <w:lang w:val="lt-LT"/>
        </w:rPr>
        <w:t xml:space="preserve"> sėkmingai organizuotos seniūnijų centrų pagrindinės šventės: Žolinės, </w:t>
      </w:r>
      <w:proofErr w:type="spellStart"/>
      <w:r w:rsidRPr="00AD6853">
        <w:rPr>
          <w:lang w:val="lt-LT"/>
        </w:rPr>
        <w:t>Alasas</w:t>
      </w:r>
      <w:proofErr w:type="spellEnd"/>
      <w:r w:rsidRPr="00AD6853">
        <w:rPr>
          <w:lang w:val="lt-LT"/>
        </w:rPr>
        <w:t xml:space="preserve"> lietuvininko kieme Agluonėnuose, „Ant marių kraštelio“ Drevernoje, Priekulės miesto ir žirginio sporto šventė, Rudens </w:t>
      </w:r>
      <w:r w:rsidR="00FF0872" w:rsidRPr="00AD6853">
        <w:rPr>
          <w:lang w:val="lt-LT"/>
        </w:rPr>
        <w:t>l</w:t>
      </w:r>
      <w:r w:rsidRPr="00AD6853">
        <w:rPr>
          <w:lang w:val="lt-LT"/>
        </w:rPr>
        <w:t>ygiadienis. Bendradarbiaujama su Priekulės seniūnija, Priekulės bendruom</w:t>
      </w:r>
      <w:r w:rsidR="00ED6DFA" w:rsidRPr="00AD6853">
        <w:rPr>
          <w:lang w:val="lt-LT"/>
        </w:rPr>
        <w:t>e</w:t>
      </w:r>
      <w:r w:rsidRPr="00AD6853">
        <w:rPr>
          <w:lang w:val="lt-LT"/>
        </w:rPr>
        <w:t>ne, bendruomen</w:t>
      </w:r>
      <w:r w:rsidR="00ED6DFA" w:rsidRPr="00AD6853">
        <w:rPr>
          <w:lang w:val="lt-LT"/>
        </w:rPr>
        <w:t>e</w:t>
      </w:r>
      <w:r w:rsidRPr="00AD6853">
        <w:rPr>
          <w:lang w:val="lt-LT"/>
        </w:rPr>
        <w:t xml:space="preserve"> </w:t>
      </w:r>
      <w:r w:rsidR="00FF0872" w:rsidRPr="00AD6853">
        <w:rPr>
          <w:lang w:val="lt-LT"/>
        </w:rPr>
        <w:t>„</w:t>
      </w:r>
      <w:r w:rsidRPr="00AD6853">
        <w:rPr>
          <w:lang w:val="lt-LT"/>
        </w:rPr>
        <w:t xml:space="preserve">Priekulės </w:t>
      </w:r>
      <w:r w:rsidR="00FF0872" w:rsidRPr="00AD6853">
        <w:rPr>
          <w:lang w:val="lt-LT"/>
        </w:rPr>
        <w:t>a</w:t>
      </w:r>
      <w:r w:rsidRPr="00AD6853">
        <w:rPr>
          <w:lang w:val="lt-LT"/>
        </w:rPr>
        <w:t>iniai</w:t>
      </w:r>
      <w:r w:rsidR="00FF0872" w:rsidRPr="00AD6853">
        <w:rPr>
          <w:lang w:val="lt-LT"/>
        </w:rPr>
        <w:t>“</w:t>
      </w:r>
      <w:r w:rsidRPr="00AD6853">
        <w:rPr>
          <w:lang w:val="lt-LT"/>
        </w:rPr>
        <w:t xml:space="preserve">, Priekulės vaikų muzikos mokykla, Priekulės Ievos Simonaitytės gimnazija, Priekulės socialinių paslaugų centru, Priekulės atvirų jaunimo erdvių atstovais, Gargždų sporto mokykla, Gargždų krašto muziejumi, Gargždų turizmo informacijos centru, Dovilų etninės kultūros centru, </w:t>
      </w:r>
      <w:proofErr w:type="spellStart"/>
      <w:r w:rsidRPr="00AD6853">
        <w:rPr>
          <w:lang w:val="lt-LT"/>
        </w:rPr>
        <w:t>Veiviržen</w:t>
      </w:r>
      <w:r w:rsidR="00FF0872" w:rsidRPr="00AD6853">
        <w:rPr>
          <w:lang w:val="lt-LT"/>
        </w:rPr>
        <w:t>ų</w:t>
      </w:r>
      <w:proofErr w:type="spellEnd"/>
      <w:r w:rsidRPr="00AD6853">
        <w:rPr>
          <w:lang w:val="lt-LT"/>
        </w:rPr>
        <w:t xml:space="preserve"> kultūros centru, verslininkais ir rėmėjais.</w:t>
      </w:r>
    </w:p>
    <w:p w14:paraId="06B87EE8" w14:textId="67EFEFA2" w:rsidR="009F456B" w:rsidRPr="001E1F3E" w:rsidRDefault="00B71AA5" w:rsidP="007C5B76">
      <w:pPr>
        <w:ind w:firstLine="567"/>
        <w:jc w:val="both"/>
        <w:rPr>
          <w:lang w:val="lt-LT"/>
        </w:rPr>
      </w:pPr>
      <w:r w:rsidRPr="001E1F3E">
        <w:rPr>
          <w:lang w:val="lt-LT"/>
        </w:rPr>
        <w:t xml:space="preserve">Kultūros centras aktyviai įsitraukė į </w:t>
      </w:r>
      <w:r w:rsidR="008C1B69" w:rsidRPr="001E1F3E">
        <w:rPr>
          <w:lang w:val="lt-LT"/>
        </w:rPr>
        <w:t xml:space="preserve">Klaipėdos rajono savivaldybės organizuojamų </w:t>
      </w:r>
      <w:r w:rsidRPr="001E1F3E">
        <w:rPr>
          <w:lang w:val="lt-LT"/>
        </w:rPr>
        <w:t xml:space="preserve">Europos paveldo dienų renginius, </w:t>
      </w:r>
      <w:r w:rsidR="008C1B69" w:rsidRPr="001E1F3E">
        <w:rPr>
          <w:lang w:val="lt-LT"/>
        </w:rPr>
        <w:t xml:space="preserve">šiais metais </w:t>
      </w:r>
      <w:r w:rsidRPr="001E1F3E">
        <w:rPr>
          <w:lang w:val="lt-LT"/>
        </w:rPr>
        <w:t>par</w:t>
      </w:r>
      <w:r w:rsidR="008C1B69" w:rsidRPr="001E1F3E">
        <w:rPr>
          <w:lang w:val="lt-LT"/>
        </w:rPr>
        <w:t>engė</w:t>
      </w:r>
      <w:r w:rsidRPr="001E1F3E">
        <w:rPr>
          <w:lang w:val="lt-LT"/>
        </w:rPr>
        <w:t xml:space="preserve"> </w:t>
      </w:r>
      <w:r w:rsidR="008C1B69" w:rsidRPr="001E1F3E">
        <w:rPr>
          <w:lang w:val="lt-LT"/>
        </w:rPr>
        <w:t>bei pristatė</w:t>
      </w:r>
      <w:r w:rsidRPr="001E1F3E">
        <w:rPr>
          <w:lang w:val="lt-LT"/>
        </w:rPr>
        <w:t xml:space="preserve"> išskirtinę programą.</w:t>
      </w:r>
      <w:r w:rsidR="00860524" w:rsidRPr="001E1F3E">
        <w:rPr>
          <w:lang w:val="lt-LT"/>
        </w:rPr>
        <w:t xml:space="preserve"> </w:t>
      </w:r>
      <w:proofErr w:type="spellStart"/>
      <w:r w:rsidR="00860524" w:rsidRPr="001E1F3E">
        <w:rPr>
          <w:lang w:val="lt-LT"/>
        </w:rPr>
        <w:t>Ernsto</w:t>
      </w:r>
      <w:proofErr w:type="spellEnd"/>
      <w:r w:rsidR="00860524" w:rsidRPr="001E1F3E">
        <w:rPr>
          <w:lang w:val="lt-LT"/>
        </w:rPr>
        <w:t xml:space="preserve"> </w:t>
      </w:r>
      <w:proofErr w:type="spellStart"/>
      <w:r w:rsidR="00860524" w:rsidRPr="001E1F3E">
        <w:rPr>
          <w:lang w:val="lt-LT"/>
        </w:rPr>
        <w:t>Vicherto</w:t>
      </w:r>
      <w:proofErr w:type="spellEnd"/>
      <w:r w:rsidR="00860524" w:rsidRPr="001E1F3E">
        <w:rPr>
          <w:lang w:val="lt-LT"/>
        </w:rPr>
        <w:t xml:space="preserve"> teatras sukūrė menin</w:t>
      </w:r>
      <w:r w:rsidR="007C5B76" w:rsidRPr="001E1F3E">
        <w:rPr>
          <w:lang w:val="lt-LT"/>
        </w:rPr>
        <w:t>ę</w:t>
      </w:r>
      <w:r w:rsidR="00860524" w:rsidRPr="001E1F3E">
        <w:rPr>
          <w:lang w:val="lt-LT"/>
        </w:rPr>
        <w:t>-dokumentin</w:t>
      </w:r>
      <w:r w:rsidR="007C5B76" w:rsidRPr="001E1F3E">
        <w:rPr>
          <w:lang w:val="lt-LT"/>
        </w:rPr>
        <w:t>ę</w:t>
      </w:r>
      <w:r w:rsidR="00860524" w:rsidRPr="001E1F3E">
        <w:rPr>
          <w:lang w:val="lt-LT"/>
        </w:rPr>
        <w:t xml:space="preserve"> instaliacij</w:t>
      </w:r>
      <w:r w:rsidR="007C5B76" w:rsidRPr="001E1F3E">
        <w:rPr>
          <w:lang w:val="lt-LT"/>
        </w:rPr>
        <w:t>ą</w:t>
      </w:r>
      <w:r w:rsidR="00860524" w:rsidRPr="001E1F3E">
        <w:rPr>
          <w:lang w:val="lt-LT"/>
        </w:rPr>
        <w:t xml:space="preserve"> apie geležinkelio stoties istoriją, kuri pakvietė žiūrovus į istorinę laukimo salę. Kultūros centras bendradarbia</w:t>
      </w:r>
      <w:r w:rsidR="007C5B76" w:rsidRPr="001E1F3E">
        <w:rPr>
          <w:lang w:val="lt-LT"/>
        </w:rPr>
        <w:t>udamas</w:t>
      </w:r>
      <w:r w:rsidR="00860524" w:rsidRPr="001E1F3E">
        <w:rPr>
          <w:lang w:val="lt-LT"/>
        </w:rPr>
        <w:t xml:space="preserve"> su Klaipėdos rajono turizmo informacijos centr</w:t>
      </w:r>
      <w:r w:rsidR="007C5B76" w:rsidRPr="001E1F3E">
        <w:rPr>
          <w:lang w:val="lt-LT"/>
        </w:rPr>
        <w:t>u paruošė</w:t>
      </w:r>
      <w:r w:rsidR="00860524" w:rsidRPr="001E1F3E">
        <w:rPr>
          <w:lang w:val="lt-LT"/>
        </w:rPr>
        <w:t xml:space="preserve"> </w:t>
      </w:r>
      <w:r w:rsidR="009F456B" w:rsidRPr="001E1F3E">
        <w:rPr>
          <w:lang w:val="lt-LT"/>
        </w:rPr>
        <w:t>menin</w:t>
      </w:r>
      <w:r w:rsidR="007C5B76" w:rsidRPr="001E1F3E">
        <w:rPr>
          <w:lang w:val="lt-LT"/>
        </w:rPr>
        <w:t>ę</w:t>
      </w:r>
      <w:r w:rsidR="00860524" w:rsidRPr="001E1F3E">
        <w:rPr>
          <w:lang w:val="lt-LT"/>
        </w:rPr>
        <w:t xml:space="preserve"> program</w:t>
      </w:r>
      <w:r w:rsidR="007C5B76" w:rsidRPr="001E1F3E">
        <w:rPr>
          <w:lang w:val="lt-LT"/>
        </w:rPr>
        <w:t>ą</w:t>
      </w:r>
      <w:r w:rsidR="00860524" w:rsidRPr="001E1F3E">
        <w:rPr>
          <w:lang w:val="lt-LT"/>
        </w:rPr>
        <w:t xml:space="preserve"> </w:t>
      </w:r>
      <w:r w:rsidR="009F456B" w:rsidRPr="001E1F3E">
        <w:rPr>
          <w:lang w:val="lt-LT"/>
        </w:rPr>
        <w:t>„</w:t>
      </w:r>
      <w:proofErr w:type="spellStart"/>
      <w:r w:rsidR="009F456B" w:rsidRPr="001E1F3E">
        <w:rPr>
          <w:lang w:val="lt-LT"/>
        </w:rPr>
        <w:t>Kafija</w:t>
      </w:r>
      <w:proofErr w:type="spellEnd"/>
      <w:r w:rsidR="009F456B" w:rsidRPr="001E1F3E">
        <w:rPr>
          <w:lang w:val="lt-LT"/>
        </w:rPr>
        <w:t xml:space="preserve"> Mažojoje Lietuvoje“. </w:t>
      </w:r>
      <w:r w:rsidR="007C5B76" w:rsidRPr="001E1F3E">
        <w:rPr>
          <w:lang w:val="lt-LT"/>
        </w:rPr>
        <w:t xml:space="preserve"> Taip pat </w:t>
      </w:r>
      <w:r w:rsidR="009F456B" w:rsidRPr="001E1F3E">
        <w:rPr>
          <w:lang w:val="lt-LT"/>
        </w:rPr>
        <w:t>bendradarbiavo ir dalyvavo Klaipėdos rajono Dovilų etninės kultūros centro Etninės kultūros puoselėjimo ir plėtros Klaipėdos rajone projektų finansavimo programoje „Žiemojimai“. Pristatyt</w:t>
      </w:r>
      <w:r w:rsidR="001E1F3E" w:rsidRPr="001E1F3E">
        <w:rPr>
          <w:lang w:val="lt-LT"/>
        </w:rPr>
        <w:t>a</w:t>
      </w:r>
      <w:r w:rsidR="009F456B" w:rsidRPr="001E1F3E">
        <w:rPr>
          <w:lang w:val="lt-LT"/>
        </w:rPr>
        <w:t xml:space="preserve"> </w:t>
      </w:r>
      <w:r w:rsidR="007C5B76" w:rsidRPr="001E1F3E">
        <w:rPr>
          <w:lang w:val="lt-LT"/>
        </w:rPr>
        <w:t>teatralizuot</w:t>
      </w:r>
      <w:r w:rsidR="001E1F3E" w:rsidRPr="001E1F3E">
        <w:rPr>
          <w:lang w:val="lt-LT"/>
        </w:rPr>
        <w:t>a</w:t>
      </w:r>
      <w:r w:rsidR="007C5B76" w:rsidRPr="001E1F3E">
        <w:rPr>
          <w:lang w:val="lt-LT"/>
        </w:rPr>
        <w:t xml:space="preserve"> program</w:t>
      </w:r>
      <w:r w:rsidR="001E1F3E" w:rsidRPr="001E1F3E">
        <w:rPr>
          <w:lang w:val="lt-LT"/>
        </w:rPr>
        <w:t>a</w:t>
      </w:r>
      <w:r w:rsidR="007C5B76" w:rsidRPr="001E1F3E">
        <w:rPr>
          <w:lang w:val="lt-LT"/>
        </w:rPr>
        <w:t xml:space="preserve"> „Lietuvininkų tradicij</w:t>
      </w:r>
      <w:r w:rsidR="001E1F3E" w:rsidRPr="001E1F3E">
        <w:rPr>
          <w:lang w:val="lt-LT"/>
        </w:rPr>
        <w:t>a</w:t>
      </w:r>
      <w:r w:rsidR="007C5B76" w:rsidRPr="001E1F3E">
        <w:rPr>
          <w:lang w:val="lt-LT"/>
        </w:rPr>
        <w:t xml:space="preserve"> – </w:t>
      </w:r>
      <w:proofErr w:type="spellStart"/>
      <w:r w:rsidR="007C5B76" w:rsidRPr="001E1F3E">
        <w:rPr>
          <w:lang w:val="lt-LT"/>
        </w:rPr>
        <w:t>kafijos</w:t>
      </w:r>
      <w:proofErr w:type="spellEnd"/>
      <w:r w:rsidR="007C5B76" w:rsidRPr="001E1F3E">
        <w:rPr>
          <w:lang w:val="lt-LT"/>
        </w:rPr>
        <w:t xml:space="preserve"> gėrimas“. </w:t>
      </w:r>
    </w:p>
    <w:p w14:paraId="58E4CAC2" w14:textId="262EA4C1" w:rsidR="007D4A44" w:rsidRPr="00AD6853" w:rsidRDefault="007D4A44" w:rsidP="007D4A44">
      <w:pPr>
        <w:ind w:firstLine="567"/>
        <w:outlineLvl w:val="0"/>
        <w:rPr>
          <w:lang w:val="lt-LT" w:bidi="he-IL"/>
        </w:rPr>
      </w:pPr>
      <w:r w:rsidRPr="00AD6853">
        <w:rPr>
          <w:lang w:val="lt-LT" w:bidi="he-IL"/>
        </w:rPr>
        <w:t xml:space="preserve">2021 m. kultūros centre iš viso įvyko </w:t>
      </w:r>
      <w:r w:rsidRPr="00AD6853">
        <w:rPr>
          <w:lang w:val="lt-LT"/>
        </w:rPr>
        <w:t>161</w:t>
      </w:r>
      <w:r w:rsidRPr="00AD6853">
        <w:rPr>
          <w:lang w:val="lt-LT" w:bidi="he-IL"/>
        </w:rPr>
        <w:t xml:space="preserve"> </w:t>
      </w:r>
      <w:r w:rsidRPr="00AD6853">
        <w:rPr>
          <w:lang w:val="lt-LT"/>
        </w:rPr>
        <w:t>įvairaus pobūdžio rengini</w:t>
      </w:r>
      <w:r w:rsidRPr="00AD6853">
        <w:rPr>
          <w:lang w:val="lt-LT" w:bidi="he-IL"/>
        </w:rPr>
        <w:t xml:space="preserve">ų, juose apsilankė </w:t>
      </w:r>
      <w:r w:rsidR="00021750" w:rsidRPr="00AD6853">
        <w:rPr>
          <w:lang w:val="lt-LT"/>
        </w:rPr>
        <w:t>22335</w:t>
      </w:r>
      <w:r w:rsidRPr="00AD6853">
        <w:rPr>
          <w:lang w:val="lt-LT"/>
        </w:rPr>
        <w:t xml:space="preserve"> </w:t>
      </w:r>
      <w:r w:rsidRPr="00AD6853">
        <w:rPr>
          <w:lang w:val="lt-LT" w:bidi="he-IL"/>
        </w:rPr>
        <w:t xml:space="preserve"> lankytojų. </w:t>
      </w:r>
      <w:r w:rsidRPr="00AD6853">
        <w:rPr>
          <w:lang w:val="lt-LT"/>
        </w:rPr>
        <w:t xml:space="preserve"> </w:t>
      </w:r>
      <w:r w:rsidRPr="00AD6853">
        <w:rPr>
          <w:lang w:val="lt-LT" w:bidi="he-IL"/>
        </w:rPr>
        <w:t xml:space="preserve">Buvo suorganizuota </w:t>
      </w:r>
      <w:r w:rsidR="00021750" w:rsidRPr="00AD6853">
        <w:rPr>
          <w:lang w:val="lt-LT" w:bidi="he-IL"/>
        </w:rPr>
        <w:t>71</w:t>
      </w:r>
      <w:r w:rsidRPr="00AD6853">
        <w:rPr>
          <w:lang w:val="lt-LT" w:bidi="he-IL"/>
        </w:rPr>
        <w:t xml:space="preserve"> edukacij</w:t>
      </w:r>
      <w:r w:rsidR="00021750" w:rsidRPr="00AD6853">
        <w:rPr>
          <w:lang w:val="lt-LT" w:bidi="he-IL"/>
        </w:rPr>
        <w:t>a</w:t>
      </w:r>
      <w:r w:rsidRPr="00AD6853">
        <w:rPr>
          <w:lang w:val="lt-LT" w:bidi="he-IL"/>
        </w:rPr>
        <w:t xml:space="preserve"> ir </w:t>
      </w:r>
      <w:r w:rsidR="00021750" w:rsidRPr="00AD6853">
        <w:rPr>
          <w:lang w:val="lt-LT" w:bidi="he-IL"/>
        </w:rPr>
        <w:t>1</w:t>
      </w:r>
      <w:r w:rsidRPr="00AD6853">
        <w:rPr>
          <w:lang w:val="lt-LT" w:bidi="he-IL"/>
        </w:rPr>
        <w:t xml:space="preserve"> parod</w:t>
      </w:r>
      <w:r w:rsidR="00021750" w:rsidRPr="00AD6853">
        <w:rPr>
          <w:lang w:val="lt-LT" w:bidi="he-IL"/>
        </w:rPr>
        <w:t>a</w:t>
      </w:r>
      <w:r w:rsidRPr="00AD6853">
        <w:rPr>
          <w:lang w:val="lt-LT" w:bidi="he-IL"/>
        </w:rPr>
        <w:t xml:space="preserve">. </w:t>
      </w:r>
    </w:p>
    <w:p w14:paraId="3C1DC849" w14:textId="77777777" w:rsidR="00052145" w:rsidRPr="00AD6853" w:rsidRDefault="00052145" w:rsidP="00041FB1">
      <w:pPr>
        <w:ind w:firstLine="567"/>
        <w:outlineLvl w:val="0"/>
        <w:rPr>
          <w:lang w:val="lt-LT" w:bidi="he-IL"/>
        </w:rPr>
      </w:pPr>
    </w:p>
    <w:p w14:paraId="150D846C" w14:textId="73EA48AB" w:rsidR="00041FB1" w:rsidRPr="00AD6853" w:rsidRDefault="00963B98" w:rsidP="00041FB1">
      <w:pPr>
        <w:jc w:val="both"/>
        <w:rPr>
          <w:i/>
          <w:lang w:val="lt-LT"/>
        </w:rPr>
      </w:pPr>
      <w:r w:rsidRPr="00AD6853">
        <w:rPr>
          <w:i/>
          <w:lang w:val="lt-LT"/>
        </w:rPr>
        <w:t>9</w:t>
      </w:r>
      <w:r w:rsidR="00041FB1" w:rsidRPr="00AD6853">
        <w:rPr>
          <w:i/>
          <w:lang w:val="lt-LT"/>
        </w:rPr>
        <w:t xml:space="preserve"> lentelė. Įstaigos </w:t>
      </w:r>
      <w:r w:rsidRPr="00AD6853">
        <w:rPr>
          <w:i/>
          <w:lang w:val="lt-LT"/>
        </w:rPr>
        <w:t>renginiai ir jų dalyviai</w:t>
      </w:r>
    </w:p>
    <w:tbl>
      <w:tblPr>
        <w:tblW w:w="9639" w:type="dxa"/>
        <w:tblInd w:w="-5" w:type="dxa"/>
        <w:tblLayout w:type="fixed"/>
        <w:tblLook w:val="0000" w:firstRow="0" w:lastRow="0" w:firstColumn="0" w:lastColumn="0" w:noHBand="0" w:noVBand="0"/>
      </w:tblPr>
      <w:tblGrid>
        <w:gridCol w:w="6889"/>
        <w:gridCol w:w="1462"/>
        <w:gridCol w:w="1288"/>
      </w:tblGrid>
      <w:tr w:rsidR="00041FB1" w:rsidRPr="00AD6853" w14:paraId="4CDA8333"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429DCD1F" w14:textId="2BA05901" w:rsidR="00041FB1" w:rsidRPr="00AD6853" w:rsidRDefault="00041FB1" w:rsidP="00497CB8">
            <w:pPr>
              <w:jc w:val="center"/>
              <w:rPr>
                <w:b/>
                <w:lang w:val="lt-LT"/>
              </w:rPr>
            </w:pPr>
            <w:r w:rsidRPr="00AD6853">
              <w:rPr>
                <w:b/>
                <w:lang w:val="lt-LT"/>
              </w:rPr>
              <w:t>Renginiai ir jų dalyviai</w:t>
            </w:r>
          </w:p>
        </w:tc>
        <w:tc>
          <w:tcPr>
            <w:tcW w:w="1462" w:type="dxa"/>
            <w:tcBorders>
              <w:top w:val="single" w:sz="4" w:space="0" w:color="000000"/>
              <w:left w:val="single" w:sz="4" w:space="0" w:color="000000"/>
              <w:bottom w:val="single" w:sz="4" w:space="0" w:color="000000"/>
              <w:right w:val="single" w:sz="4" w:space="0" w:color="auto"/>
            </w:tcBorders>
            <w:shd w:val="clear" w:color="auto" w:fill="auto"/>
          </w:tcPr>
          <w:p w14:paraId="3AD2E658" w14:textId="4BEB5A97" w:rsidR="00041FB1" w:rsidRPr="00AD6853" w:rsidRDefault="00041FB1" w:rsidP="00497CB8">
            <w:pPr>
              <w:jc w:val="center"/>
              <w:rPr>
                <w:lang w:val="lt-LT"/>
              </w:rPr>
            </w:pPr>
            <w:r w:rsidRPr="00AD6853">
              <w:rPr>
                <w:b/>
                <w:lang w:val="lt-LT"/>
              </w:rPr>
              <w:t>20</w:t>
            </w:r>
            <w:r w:rsidR="009D530C" w:rsidRPr="00AD6853">
              <w:rPr>
                <w:b/>
                <w:lang w:val="lt-LT"/>
              </w:rPr>
              <w:t>20</w:t>
            </w:r>
            <w:r w:rsidRPr="00AD6853">
              <w:rPr>
                <w:b/>
                <w:lang w:val="lt-LT"/>
              </w:rPr>
              <w:t xml:space="preserve"> m.</w:t>
            </w:r>
          </w:p>
        </w:tc>
        <w:tc>
          <w:tcPr>
            <w:tcW w:w="1288" w:type="dxa"/>
            <w:tcBorders>
              <w:top w:val="single" w:sz="4" w:space="0" w:color="000000"/>
              <w:left w:val="single" w:sz="4" w:space="0" w:color="auto"/>
              <w:bottom w:val="single" w:sz="4" w:space="0" w:color="000000"/>
              <w:right w:val="single" w:sz="4" w:space="0" w:color="000000"/>
            </w:tcBorders>
            <w:shd w:val="clear" w:color="auto" w:fill="auto"/>
          </w:tcPr>
          <w:p w14:paraId="47DB8DC4" w14:textId="3CC48CF6" w:rsidR="00041FB1" w:rsidRPr="00AD6853" w:rsidRDefault="00041FB1" w:rsidP="00497CB8">
            <w:pPr>
              <w:jc w:val="center"/>
              <w:rPr>
                <w:b/>
                <w:lang w:val="lt-LT"/>
              </w:rPr>
            </w:pPr>
            <w:r w:rsidRPr="00AD6853">
              <w:rPr>
                <w:b/>
                <w:lang w:val="lt-LT"/>
              </w:rPr>
              <w:t>202</w:t>
            </w:r>
            <w:r w:rsidR="009D530C" w:rsidRPr="00AD6853">
              <w:rPr>
                <w:b/>
                <w:lang w:val="lt-LT"/>
              </w:rPr>
              <w:t>1</w:t>
            </w:r>
            <w:r w:rsidRPr="00AD6853">
              <w:rPr>
                <w:b/>
                <w:lang w:val="lt-LT"/>
              </w:rPr>
              <w:t xml:space="preserve"> m.</w:t>
            </w:r>
          </w:p>
        </w:tc>
      </w:tr>
      <w:tr w:rsidR="00B20E1F" w:rsidRPr="00AD6853" w14:paraId="7F543DEB"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75E8240D" w14:textId="639B4363" w:rsidR="00B20E1F" w:rsidRPr="00AD6853" w:rsidRDefault="00B20E1F" w:rsidP="00B20E1F">
            <w:pPr>
              <w:outlineLvl w:val="0"/>
              <w:rPr>
                <w:lang w:val="lt-LT" w:bidi="he-IL"/>
              </w:rPr>
            </w:pPr>
            <w:r w:rsidRPr="00AD6853">
              <w:rPr>
                <w:lang w:val="lt-LT"/>
              </w:rPr>
              <w:t xml:space="preserve">1. </w:t>
            </w:r>
            <w:r w:rsidRPr="00AD6853">
              <w:rPr>
                <w:lang w:val="lt-LT" w:bidi="he-IL"/>
              </w:rPr>
              <w:t>Iš viso renginių</w:t>
            </w:r>
          </w:p>
        </w:tc>
        <w:tc>
          <w:tcPr>
            <w:tcW w:w="1462" w:type="dxa"/>
            <w:tcBorders>
              <w:top w:val="single" w:sz="4" w:space="0" w:color="000000"/>
              <w:left w:val="single" w:sz="4" w:space="0" w:color="auto"/>
              <w:bottom w:val="single" w:sz="4" w:space="0" w:color="000000"/>
              <w:right w:val="single" w:sz="4" w:space="0" w:color="000000"/>
            </w:tcBorders>
            <w:shd w:val="clear" w:color="auto" w:fill="auto"/>
          </w:tcPr>
          <w:p w14:paraId="65BBEF78" w14:textId="26E5FEFE" w:rsidR="00B20E1F" w:rsidRPr="00AD6853" w:rsidRDefault="00B20E1F" w:rsidP="00B20E1F">
            <w:pPr>
              <w:jc w:val="center"/>
              <w:rPr>
                <w:lang w:val="lt-LT"/>
              </w:rPr>
            </w:pPr>
            <w:r w:rsidRPr="00AD6853">
              <w:rPr>
                <w:lang w:val="lt-LT"/>
              </w:rPr>
              <w:t>176</w:t>
            </w:r>
          </w:p>
        </w:tc>
        <w:tc>
          <w:tcPr>
            <w:tcW w:w="1288" w:type="dxa"/>
            <w:tcBorders>
              <w:top w:val="single" w:sz="4" w:space="0" w:color="000000"/>
              <w:left w:val="single" w:sz="4" w:space="0" w:color="auto"/>
              <w:bottom w:val="single" w:sz="4" w:space="0" w:color="000000"/>
              <w:right w:val="single" w:sz="4" w:space="0" w:color="000000"/>
            </w:tcBorders>
            <w:shd w:val="clear" w:color="auto" w:fill="auto"/>
          </w:tcPr>
          <w:p w14:paraId="75DECC65" w14:textId="66DF241D" w:rsidR="00B20E1F" w:rsidRPr="00AD6853" w:rsidRDefault="00021750" w:rsidP="00B20E1F">
            <w:pPr>
              <w:jc w:val="center"/>
              <w:rPr>
                <w:lang w:val="lt-LT"/>
              </w:rPr>
            </w:pPr>
            <w:r w:rsidRPr="00AD6853">
              <w:rPr>
                <w:lang w:val="lt-LT"/>
              </w:rPr>
              <w:t>161</w:t>
            </w:r>
          </w:p>
        </w:tc>
      </w:tr>
      <w:tr w:rsidR="00B20E1F" w:rsidRPr="00AD6853" w14:paraId="0430F914" w14:textId="77777777" w:rsidTr="00267C49">
        <w:trPr>
          <w:trHeight w:val="266"/>
        </w:trPr>
        <w:tc>
          <w:tcPr>
            <w:tcW w:w="6889" w:type="dxa"/>
            <w:tcBorders>
              <w:top w:val="single" w:sz="4" w:space="0" w:color="000000"/>
              <w:left w:val="single" w:sz="4" w:space="0" w:color="000000"/>
              <w:bottom w:val="single" w:sz="4" w:space="0" w:color="auto"/>
              <w:right w:val="single" w:sz="4" w:space="0" w:color="auto"/>
            </w:tcBorders>
            <w:shd w:val="clear" w:color="auto" w:fill="auto"/>
          </w:tcPr>
          <w:p w14:paraId="648CF42A" w14:textId="6DF29159" w:rsidR="00B20E1F" w:rsidRPr="00AD6853" w:rsidRDefault="00B20E1F" w:rsidP="00B20E1F">
            <w:pPr>
              <w:jc w:val="both"/>
              <w:rPr>
                <w:lang w:val="lt-LT"/>
              </w:rPr>
            </w:pPr>
            <w:r w:rsidRPr="00AD6853">
              <w:rPr>
                <w:lang w:val="lt-LT"/>
              </w:rPr>
              <w:t xml:space="preserve">1.1. </w:t>
            </w:r>
            <w:r w:rsidRPr="00AD6853">
              <w:rPr>
                <w:lang w:val="lt-LT" w:bidi="he-IL"/>
              </w:rPr>
              <w:t>Mėgėjų meno kolektyvų koncertai, spektakliai</w:t>
            </w:r>
          </w:p>
        </w:tc>
        <w:tc>
          <w:tcPr>
            <w:tcW w:w="1462" w:type="dxa"/>
            <w:tcBorders>
              <w:top w:val="single" w:sz="4" w:space="0" w:color="000000"/>
              <w:left w:val="single" w:sz="4" w:space="0" w:color="auto"/>
              <w:bottom w:val="single" w:sz="4" w:space="0" w:color="auto"/>
              <w:right w:val="single" w:sz="4" w:space="0" w:color="000000"/>
            </w:tcBorders>
            <w:shd w:val="clear" w:color="auto" w:fill="auto"/>
          </w:tcPr>
          <w:p w14:paraId="0E7FD7C9" w14:textId="60740F71" w:rsidR="00B20E1F" w:rsidRPr="00AD6853" w:rsidRDefault="00B20E1F" w:rsidP="00B20E1F">
            <w:pPr>
              <w:jc w:val="center"/>
              <w:rPr>
                <w:lang w:val="lt-LT"/>
              </w:rPr>
            </w:pPr>
            <w:r w:rsidRPr="00AD6853">
              <w:rPr>
                <w:lang w:val="lt-LT"/>
              </w:rPr>
              <w:t>57</w:t>
            </w:r>
          </w:p>
        </w:tc>
        <w:tc>
          <w:tcPr>
            <w:tcW w:w="1288" w:type="dxa"/>
            <w:tcBorders>
              <w:top w:val="single" w:sz="4" w:space="0" w:color="000000"/>
              <w:left w:val="single" w:sz="4" w:space="0" w:color="auto"/>
              <w:bottom w:val="single" w:sz="4" w:space="0" w:color="auto"/>
              <w:right w:val="single" w:sz="4" w:space="0" w:color="000000"/>
            </w:tcBorders>
            <w:shd w:val="clear" w:color="auto" w:fill="auto"/>
          </w:tcPr>
          <w:p w14:paraId="5985FC68" w14:textId="3534564F" w:rsidR="00B20E1F" w:rsidRPr="00AD6853" w:rsidRDefault="009010A9" w:rsidP="00B20E1F">
            <w:pPr>
              <w:jc w:val="center"/>
              <w:rPr>
                <w:lang w:val="lt-LT"/>
              </w:rPr>
            </w:pPr>
            <w:r w:rsidRPr="00AD6853">
              <w:rPr>
                <w:lang w:val="lt-LT"/>
              </w:rPr>
              <w:t>38</w:t>
            </w:r>
          </w:p>
        </w:tc>
      </w:tr>
      <w:tr w:rsidR="00B20E1F" w:rsidRPr="00AD6853" w14:paraId="0B921A1D" w14:textId="77777777" w:rsidTr="00267C49">
        <w:trPr>
          <w:trHeight w:val="260"/>
        </w:trPr>
        <w:tc>
          <w:tcPr>
            <w:tcW w:w="6889" w:type="dxa"/>
            <w:tcBorders>
              <w:top w:val="single" w:sz="4" w:space="0" w:color="auto"/>
              <w:left w:val="single" w:sz="4" w:space="0" w:color="000000"/>
              <w:bottom w:val="single" w:sz="4" w:space="0" w:color="000000"/>
              <w:right w:val="single" w:sz="4" w:space="0" w:color="auto"/>
            </w:tcBorders>
            <w:shd w:val="clear" w:color="auto" w:fill="auto"/>
          </w:tcPr>
          <w:p w14:paraId="65D018D4" w14:textId="7242928F" w:rsidR="00B20E1F" w:rsidRPr="00AD6853" w:rsidRDefault="00B20E1F" w:rsidP="00B20E1F">
            <w:pPr>
              <w:outlineLvl w:val="0"/>
              <w:rPr>
                <w:lang w:val="lt-LT" w:bidi="he-IL"/>
              </w:rPr>
            </w:pPr>
            <w:r w:rsidRPr="00AD6853">
              <w:rPr>
                <w:lang w:val="lt-LT"/>
              </w:rPr>
              <w:t xml:space="preserve">1.2. </w:t>
            </w:r>
            <w:r w:rsidRPr="00AD6853">
              <w:rPr>
                <w:lang w:val="lt-LT" w:bidi="he-IL"/>
              </w:rPr>
              <w:t>Tautodailės ir kt. parodos</w:t>
            </w:r>
          </w:p>
        </w:tc>
        <w:tc>
          <w:tcPr>
            <w:tcW w:w="1462" w:type="dxa"/>
            <w:tcBorders>
              <w:top w:val="single" w:sz="4" w:space="0" w:color="auto"/>
              <w:left w:val="single" w:sz="4" w:space="0" w:color="auto"/>
              <w:bottom w:val="single" w:sz="4" w:space="0" w:color="000000"/>
              <w:right w:val="single" w:sz="4" w:space="0" w:color="000000"/>
            </w:tcBorders>
            <w:shd w:val="clear" w:color="auto" w:fill="auto"/>
          </w:tcPr>
          <w:p w14:paraId="7B556F6E" w14:textId="5F815297" w:rsidR="00B20E1F" w:rsidRPr="00AD6853" w:rsidRDefault="00B20E1F" w:rsidP="00B20E1F">
            <w:pPr>
              <w:jc w:val="center"/>
              <w:rPr>
                <w:lang w:val="lt-LT"/>
              </w:rPr>
            </w:pPr>
            <w:r w:rsidRPr="00AD6853">
              <w:rPr>
                <w:lang w:val="lt-LT"/>
              </w:rPr>
              <w:t>4</w:t>
            </w:r>
          </w:p>
        </w:tc>
        <w:tc>
          <w:tcPr>
            <w:tcW w:w="1288" w:type="dxa"/>
            <w:tcBorders>
              <w:top w:val="single" w:sz="4" w:space="0" w:color="auto"/>
              <w:left w:val="single" w:sz="4" w:space="0" w:color="auto"/>
              <w:bottom w:val="single" w:sz="4" w:space="0" w:color="000000"/>
              <w:right w:val="single" w:sz="4" w:space="0" w:color="000000"/>
            </w:tcBorders>
            <w:shd w:val="clear" w:color="auto" w:fill="auto"/>
          </w:tcPr>
          <w:p w14:paraId="17A0B6D0" w14:textId="1979670C" w:rsidR="00B20E1F" w:rsidRPr="00AD6853" w:rsidRDefault="00021750" w:rsidP="00B20E1F">
            <w:pPr>
              <w:jc w:val="center"/>
              <w:rPr>
                <w:lang w:val="lt-LT"/>
              </w:rPr>
            </w:pPr>
            <w:r w:rsidRPr="00AD6853">
              <w:rPr>
                <w:lang w:val="lt-LT"/>
              </w:rPr>
              <w:t>8</w:t>
            </w:r>
          </w:p>
        </w:tc>
      </w:tr>
      <w:tr w:rsidR="00B20E1F" w:rsidRPr="00AD6853" w14:paraId="6C6DA341"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630CF25A" w14:textId="595C8B81" w:rsidR="00B20E1F" w:rsidRPr="00AD6853" w:rsidRDefault="00B20E1F" w:rsidP="00B20E1F">
            <w:pPr>
              <w:outlineLvl w:val="0"/>
              <w:rPr>
                <w:lang w:val="lt-LT" w:bidi="he-IL"/>
              </w:rPr>
            </w:pPr>
            <w:r w:rsidRPr="00AD6853">
              <w:rPr>
                <w:lang w:val="lt-LT"/>
              </w:rPr>
              <w:t xml:space="preserve">1.3. </w:t>
            </w:r>
            <w:r w:rsidRPr="00AD6853">
              <w:rPr>
                <w:lang w:val="lt-LT" w:bidi="he-IL"/>
              </w:rPr>
              <w:t>Pramoginės muzikos koncertai</w:t>
            </w:r>
          </w:p>
        </w:tc>
        <w:tc>
          <w:tcPr>
            <w:tcW w:w="1462" w:type="dxa"/>
            <w:tcBorders>
              <w:top w:val="single" w:sz="4" w:space="0" w:color="000000"/>
              <w:left w:val="single" w:sz="4" w:space="0" w:color="auto"/>
              <w:bottom w:val="single" w:sz="4" w:space="0" w:color="000000"/>
              <w:right w:val="single" w:sz="4" w:space="0" w:color="000000"/>
            </w:tcBorders>
            <w:shd w:val="clear" w:color="auto" w:fill="auto"/>
          </w:tcPr>
          <w:p w14:paraId="02BA4209" w14:textId="7F4A6450" w:rsidR="00B20E1F" w:rsidRPr="00AD6853" w:rsidRDefault="00B20E1F" w:rsidP="00B20E1F">
            <w:pPr>
              <w:jc w:val="center"/>
              <w:rPr>
                <w:lang w:val="lt-LT"/>
              </w:rPr>
            </w:pPr>
            <w:r w:rsidRPr="00AD6853">
              <w:rPr>
                <w:lang w:val="lt-LT"/>
              </w:rPr>
              <w:t>17</w:t>
            </w:r>
          </w:p>
        </w:tc>
        <w:tc>
          <w:tcPr>
            <w:tcW w:w="1288" w:type="dxa"/>
            <w:tcBorders>
              <w:top w:val="single" w:sz="4" w:space="0" w:color="000000"/>
              <w:left w:val="single" w:sz="4" w:space="0" w:color="auto"/>
              <w:bottom w:val="single" w:sz="4" w:space="0" w:color="000000"/>
              <w:right w:val="single" w:sz="4" w:space="0" w:color="000000"/>
            </w:tcBorders>
            <w:shd w:val="clear" w:color="auto" w:fill="auto"/>
          </w:tcPr>
          <w:p w14:paraId="3E8416DB" w14:textId="6172EA29" w:rsidR="00B20E1F" w:rsidRPr="00AD6853" w:rsidRDefault="00021750" w:rsidP="00B20E1F">
            <w:pPr>
              <w:jc w:val="center"/>
              <w:rPr>
                <w:lang w:val="lt-LT"/>
              </w:rPr>
            </w:pPr>
            <w:r w:rsidRPr="00AD6853">
              <w:rPr>
                <w:lang w:val="lt-LT"/>
              </w:rPr>
              <w:t>8</w:t>
            </w:r>
          </w:p>
        </w:tc>
      </w:tr>
      <w:tr w:rsidR="00B20E1F" w:rsidRPr="00AD6853" w14:paraId="715C34E6"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7F00881F" w14:textId="6C16EF28" w:rsidR="00B20E1F" w:rsidRPr="00AD6853" w:rsidRDefault="00B20E1F" w:rsidP="00B20E1F">
            <w:pPr>
              <w:outlineLvl w:val="0"/>
              <w:rPr>
                <w:lang w:val="lt-LT" w:bidi="he-IL"/>
              </w:rPr>
            </w:pPr>
            <w:r w:rsidRPr="00AD6853">
              <w:rPr>
                <w:lang w:val="lt-LT"/>
              </w:rPr>
              <w:t xml:space="preserve">1.4. </w:t>
            </w:r>
            <w:r w:rsidRPr="00AD6853">
              <w:rPr>
                <w:lang w:val="lt-LT" w:bidi="he-IL"/>
              </w:rPr>
              <w:t>Edukaciniai renginiai</w:t>
            </w:r>
          </w:p>
        </w:tc>
        <w:tc>
          <w:tcPr>
            <w:tcW w:w="1462" w:type="dxa"/>
            <w:tcBorders>
              <w:top w:val="single" w:sz="4" w:space="0" w:color="000000"/>
              <w:left w:val="single" w:sz="4" w:space="0" w:color="auto"/>
              <w:bottom w:val="single" w:sz="4" w:space="0" w:color="000000"/>
              <w:right w:val="single" w:sz="4" w:space="0" w:color="000000"/>
            </w:tcBorders>
            <w:shd w:val="clear" w:color="auto" w:fill="auto"/>
          </w:tcPr>
          <w:p w14:paraId="5273194D" w14:textId="63F73BC2" w:rsidR="00B20E1F" w:rsidRPr="00AD6853" w:rsidRDefault="00B20E1F" w:rsidP="00B20E1F">
            <w:pPr>
              <w:jc w:val="center"/>
              <w:rPr>
                <w:lang w:val="lt-LT"/>
              </w:rPr>
            </w:pPr>
            <w:r w:rsidRPr="00AD6853">
              <w:rPr>
                <w:lang w:val="lt-LT"/>
              </w:rPr>
              <w:t>45</w:t>
            </w:r>
          </w:p>
        </w:tc>
        <w:tc>
          <w:tcPr>
            <w:tcW w:w="1288" w:type="dxa"/>
            <w:tcBorders>
              <w:top w:val="single" w:sz="4" w:space="0" w:color="000000"/>
              <w:left w:val="single" w:sz="4" w:space="0" w:color="auto"/>
              <w:bottom w:val="single" w:sz="4" w:space="0" w:color="000000"/>
              <w:right w:val="single" w:sz="4" w:space="0" w:color="000000"/>
            </w:tcBorders>
            <w:shd w:val="clear" w:color="auto" w:fill="auto"/>
          </w:tcPr>
          <w:p w14:paraId="249E8B8C" w14:textId="1323B4F6" w:rsidR="00B20E1F" w:rsidRPr="00AD6853" w:rsidRDefault="009010A9" w:rsidP="00B20E1F">
            <w:pPr>
              <w:jc w:val="center"/>
              <w:rPr>
                <w:lang w:val="lt-LT"/>
              </w:rPr>
            </w:pPr>
            <w:r w:rsidRPr="00AD6853">
              <w:rPr>
                <w:lang w:val="lt-LT"/>
              </w:rPr>
              <w:t>71</w:t>
            </w:r>
          </w:p>
        </w:tc>
      </w:tr>
      <w:tr w:rsidR="009010A9" w:rsidRPr="00AD6853" w14:paraId="34512DF1" w14:textId="77777777" w:rsidTr="00267C49">
        <w:trPr>
          <w:trHeight w:val="266"/>
        </w:trPr>
        <w:tc>
          <w:tcPr>
            <w:tcW w:w="6889" w:type="dxa"/>
            <w:tcBorders>
              <w:top w:val="single" w:sz="4" w:space="0" w:color="000000"/>
              <w:left w:val="single" w:sz="4" w:space="0" w:color="000000"/>
              <w:bottom w:val="single" w:sz="4" w:space="0" w:color="auto"/>
              <w:right w:val="single" w:sz="4" w:space="0" w:color="auto"/>
            </w:tcBorders>
            <w:shd w:val="clear" w:color="auto" w:fill="auto"/>
          </w:tcPr>
          <w:p w14:paraId="796660D9" w14:textId="78999CF4" w:rsidR="009010A9" w:rsidRPr="00AD6853" w:rsidRDefault="009010A9" w:rsidP="009010A9">
            <w:pPr>
              <w:jc w:val="both"/>
              <w:rPr>
                <w:lang w:val="lt-LT"/>
              </w:rPr>
            </w:pPr>
            <w:r w:rsidRPr="00AD6853">
              <w:rPr>
                <w:lang w:val="lt-LT"/>
              </w:rPr>
              <w:t>1.5. Kiti renginiai</w:t>
            </w:r>
          </w:p>
        </w:tc>
        <w:tc>
          <w:tcPr>
            <w:tcW w:w="1462" w:type="dxa"/>
            <w:tcBorders>
              <w:top w:val="single" w:sz="4" w:space="0" w:color="000000"/>
              <w:left w:val="single" w:sz="4" w:space="0" w:color="auto"/>
              <w:bottom w:val="single" w:sz="4" w:space="0" w:color="auto"/>
              <w:right w:val="single" w:sz="4" w:space="0" w:color="000000"/>
            </w:tcBorders>
            <w:shd w:val="clear" w:color="auto" w:fill="auto"/>
          </w:tcPr>
          <w:p w14:paraId="679E6A6D" w14:textId="1EBC747E" w:rsidR="009010A9" w:rsidRPr="00AD6853" w:rsidRDefault="009010A9" w:rsidP="009010A9">
            <w:pPr>
              <w:jc w:val="center"/>
              <w:rPr>
                <w:b/>
                <w:lang w:val="lt-LT"/>
              </w:rPr>
            </w:pPr>
            <w:r w:rsidRPr="00AD6853">
              <w:rPr>
                <w:lang w:val="lt-LT"/>
              </w:rPr>
              <w:t>49</w:t>
            </w:r>
          </w:p>
        </w:tc>
        <w:tc>
          <w:tcPr>
            <w:tcW w:w="1288" w:type="dxa"/>
            <w:tcBorders>
              <w:top w:val="single" w:sz="4" w:space="0" w:color="000000"/>
              <w:left w:val="single" w:sz="4" w:space="0" w:color="auto"/>
              <w:bottom w:val="single" w:sz="4" w:space="0" w:color="auto"/>
              <w:right w:val="single" w:sz="4" w:space="0" w:color="000000"/>
            </w:tcBorders>
            <w:shd w:val="clear" w:color="auto" w:fill="auto"/>
          </w:tcPr>
          <w:p w14:paraId="4365D2B4" w14:textId="54C0575B" w:rsidR="009010A9" w:rsidRPr="00AD6853" w:rsidRDefault="009010A9" w:rsidP="009010A9">
            <w:pPr>
              <w:jc w:val="center"/>
              <w:rPr>
                <w:b/>
                <w:lang w:val="lt-LT"/>
              </w:rPr>
            </w:pPr>
            <w:r w:rsidRPr="00AD6853">
              <w:rPr>
                <w:b/>
                <w:lang w:val="lt-LT"/>
              </w:rPr>
              <w:t>75</w:t>
            </w:r>
          </w:p>
        </w:tc>
      </w:tr>
      <w:tr w:rsidR="009010A9" w:rsidRPr="00AD6853" w14:paraId="13EB0A1B" w14:textId="77777777" w:rsidTr="00267C49">
        <w:trPr>
          <w:trHeight w:val="266"/>
        </w:trPr>
        <w:tc>
          <w:tcPr>
            <w:tcW w:w="6889" w:type="dxa"/>
            <w:tcBorders>
              <w:top w:val="single" w:sz="4" w:space="0" w:color="000000"/>
              <w:left w:val="single" w:sz="4" w:space="0" w:color="000000"/>
              <w:bottom w:val="single" w:sz="4" w:space="0" w:color="auto"/>
              <w:right w:val="single" w:sz="4" w:space="0" w:color="auto"/>
            </w:tcBorders>
            <w:shd w:val="clear" w:color="auto" w:fill="auto"/>
          </w:tcPr>
          <w:p w14:paraId="5E931ECF" w14:textId="7FE9655F" w:rsidR="009010A9" w:rsidRPr="00AD6853" w:rsidRDefault="009010A9" w:rsidP="009010A9">
            <w:pPr>
              <w:rPr>
                <w:lang w:val="lt-LT" w:bidi="he-IL"/>
              </w:rPr>
            </w:pPr>
            <w:r w:rsidRPr="00AD6853">
              <w:rPr>
                <w:lang w:val="lt-LT" w:bidi="he-IL"/>
              </w:rPr>
              <w:t>Visi lankytojai ir dalyviai</w:t>
            </w:r>
          </w:p>
        </w:tc>
        <w:tc>
          <w:tcPr>
            <w:tcW w:w="1462" w:type="dxa"/>
            <w:tcBorders>
              <w:top w:val="single" w:sz="4" w:space="0" w:color="000000"/>
              <w:left w:val="single" w:sz="4" w:space="0" w:color="auto"/>
              <w:bottom w:val="single" w:sz="4" w:space="0" w:color="auto"/>
              <w:right w:val="single" w:sz="4" w:space="0" w:color="000000"/>
            </w:tcBorders>
            <w:shd w:val="clear" w:color="auto" w:fill="auto"/>
          </w:tcPr>
          <w:p w14:paraId="4D11CBA2" w14:textId="3AEF76A4" w:rsidR="009010A9" w:rsidRPr="00AD6853" w:rsidRDefault="009010A9" w:rsidP="009010A9">
            <w:pPr>
              <w:jc w:val="center"/>
              <w:rPr>
                <w:lang w:val="lt-LT"/>
              </w:rPr>
            </w:pPr>
            <w:r w:rsidRPr="00AD6853">
              <w:rPr>
                <w:b/>
                <w:lang w:val="lt-LT"/>
              </w:rPr>
              <w:t>14537</w:t>
            </w:r>
          </w:p>
        </w:tc>
        <w:tc>
          <w:tcPr>
            <w:tcW w:w="1288" w:type="dxa"/>
            <w:tcBorders>
              <w:top w:val="single" w:sz="4" w:space="0" w:color="000000"/>
              <w:left w:val="single" w:sz="4" w:space="0" w:color="auto"/>
              <w:bottom w:val="single" w:sz="4" w:space="0" w:color="auto"/>
              <w:right w:val="single" w:sz="4" w:space="0" w:color="000000"/>
            </w:tcBorders>
            <w:shd w:val="clear" w:color="auto" w:fill="auto"/>
          </w:tcPr>
          <w:p w14:paraId="3EBDD6ED" w14:textId="7D95A8F1" w:rsidR="009010A9" w:rsidRPr="00AD6853" w:rsidRDefault="009010A9" w:rsidP="009010A9">
            <w:pPr>
              <w:jc w:val="center"/>
              <w:rPr>
                <w:b/>
                <w:lang w:val="lt-LT"/>
              </w:rPr>
            </w:pPr>
            <w:r w:rsidRPr="00AD6853">
              <w:rPr>
                <w:b/>
                <w:lang w:val="lt-LT"/>
              </w:rPr>
              <w:t>22335</w:t>
            </w:r>
          </w:p>
        </w:tc>
      </w:tr>
    </w:tbl>
    <w:p w14:paraId="50D113EC" w14:textId="6A155D8D" w:rsidR="002E4DFA" w:rsidRPr="00AD6853" w:rsidRDefault="002E4DFA" w:rsidP="000A2D88">
      <w:pPr>
        <w:ind w:firstLine="567"/>
        <w:jc w:val="both"/>
        <w:rPr>
          <w:lang w:val="lt-LT" w:eastAsia="en-US"/>
        </w:rPr>
      </w:pPr>
    </w:p>
    <w:p w14:paraId="7851665D" w14:textId="67A5A451" w:rsidR="00041FB1" w:rsidRPr="00AD6853" w:rsidRDefault="00041FB1" w:rsidP="00041FB1">
      <w:pPr>
        <w:ind w:firstLine="567"/>
        <w:jc w:val="both"/>
        <w:rPr>
          <w:b/>
          <w:lang w:val="lt-LT"/>
        </w:rPr>
      </w:pPr>
      <w:r w:rsidRPr="00AD6853">
        <w:rPr>
          <w:b/>
          <w:lang w:val="lt-LT"/>
        </w:rPr>
        <w:t xml:space="preserve">5. </w:t>
      </w:r>
      <w:bookmarkStart w:id="0" w:name="_Hlk65593170"/>
      <w:r w:rsidRPr="00AD6853">
        <w:rPr>
          <w:b/>
          <w:lang w:val="lt-LT"/>
        </w:rPr>
        <w:t>Mėgėjų meno kolektyvai, būreliai, klubai ir kita edukacinė veikla</w:t>
      </w:r>
      <w:bookmarkEnd w:id="0"/>
      <w:r w:rsidR="004D3A63" w:rsidRPr="00AD6853">
        <w:rPr>
          <w:b/>
          <w:lang w:val="lt-LT"/>
        </w:rPr>
        <w:t>:</w:t>
      </w:r>
    </w:p>
    <w:p w14:paraId="1FAA7DFB" w14:textId="53DE6F4B" w:rsidR="004D3A63" w:rsidRPr="00AD6853" w:rsidRDefault="004D3A63" w:rsidP="004D3A63">
      <w:pPr>
        <w:ind w:firstLine="567"/>
        <w:outlineLvl w:val="0"/>
        <w:rPr>
          <w:lang w:val="lt-LT" w:bidi="he-IL"/>
        </w:rPr>
      </w:pPr>
      <w:r w:rsidRPr="00AD6853">
        <w:rPr>
          <w:lang w:val="lt-LT" w:bidi="he-IL"/>
        </w:rPr>
        <w:t>202</w:t>
      </w:r>
      <w:r w:rsidR="009D530C" w:rsidRPr="00AD6853">
        <w:rPr>
          <w:lang w:val="lt-LT" w:bidi="he-IL"/>
        </w:rPr>
        <w:t>1</w:t>
      </w:r>
      <w:r w:rsidRPr="00AD6853">
        <w:rPr>
          <w:lang w:val="lt-LT" w:bidi="he-IL"/>
        </w:rPr>
        <w:t xml:space="preserve"> m. kultūros centre iš viso veikė </w:t>
      </w:r>
      <w:r w:rsidR="00836241" w:rsidRPr="00AD6853">
        <w:rPr>
          <w:lang w:val="lt-LT" w:bidi="he-IL"/>
        </w:rPr>
        <w:t>10</w:t>
      </w:r>
      <w:r w:rsidRPr="00AD6853">
        <w:rPr>
          <w:lang w:val="lt-LT" w:bidi="he-IL"/>
        </w:rPr>
        <w:t xml:space="preserve"> </w:t>
      </w:r>
      <w:r w:rsidRPr="00AD6853">
        <w:rPr>
          <w:color w:val="000000"/>
          <w:lang w:val="lt-LT"/>
        </w:rPr>
        <w:t>meno kolektyv</w:t>
      </w:r>
      <w:r w:rsidRPr="00AD6853">
        <w:rPr>
          <w:lang w:val="lt-LT" w:bidi="he-IL"/>
        </w:rPr>
        <w:t xml:space="preserve">ų, jų veikloje dalyvavo </w:t>
      </w:r>
      <w:r w:rsidR="00836241" w:rsidRPr="00AD6853">
        <w:rPr>
          <w:lang w:val="lt-LT" w:bidi="he-IL"/>
        </w:rPr>
        <w:t>104</w:t>
      </w:r>
      <w:r w:rsidRPr="00AD6853">
        <w:rPr>
          <w:lang w:val="lt-LT" w:bidi="he-IL"/>
        </w:rPr>
        <w:t xml:space="preserve"> narių.</w:t>
      </w:r>
    </w:p>
    <w:p w14:paraId="4C0A122A" w14:textId="2CF3EE2A" w:rsidR="00B65E50" w:rsidRPr="00AD6853" w:rsidRDefault="00B65E50" w:rsidP="004D3A63">
      <w:pPr>
        <w:ind w:firstLine="567"/>
        <w:jc w:val="both"/>
        <w:rPr>
          <w:lang w:val="lt-LT"/>
        </w:rPr>
      </w:pPr>
      <w:r w:rsidRPr="00AD6853">
        <w:rPr>
          <w:lang w:val="lt-LT"/>
        </w:rPr>
        <w:t>Priekulės kultūros centre veikiantys mėgėjų meno kolektyvai dalyvauja bendrose rajono, regiono, respublikos kultūros programose, kuria menines programas, įtraukia bendruomenės narius bei gyventojus į kultūrinę veiklą, skatinančią įvairių iniciatyvų kūrimą, teikia profesionalias kultūros paslaugas, pagalbą organizacijoms, įmonėms, įstaigoms, bendradarbiauja su kitais Mažosios Lietuvos krašto kultūros centrais, kultūros, švietimo įstaigomis, visuomeninėmis organizacijomis. Meno kolektyvai aktyviai dalyvauja Lietuvos kultūriniame judėjime – organizuot</w:t>
      </w:r>
      <w:r w:rsidR="003E278E" w:rsidRPr="00AD6853">
        <w:rPr>
          <w:lang w:val="lt-LT"/>
        </w:rPr>
        <w:t>os</w:t>
      </w:r>
      <w:r w:rsidRPr="00AD6853">
        <w:rPr>
          <w:lang w:val="lt-LT"/>
        </w:rPr>
        <w:t xml:space="preserve"> 22 išvykos (į Vilnių, Druskininkus, </w:t>
      </w:r>
      <w:r w:rsidR="00E111B3" w:rsidRPr="00AD6853">
        <w:rPr>
          <w:lang w:val="lt-LT"/>
        </w:rPr>
        <w:t xml:space="preserve">Nidą, </w:t>
      </w:r>
      <w:r w:rsidRPr="00AD6853">
        <w:rPr>
          <w:lang w:val="lt-LT"/>
        </w:rPr>
        <w:t xml:space="preserve">Jurbarką, </w:t>
      </w:r>
      <w:proofErr w:type="spellStart"/>
      <w:r w:rsidRPr="00AD6853">
        <w:rPr>
          <w:lang w:val="lt-LT"/>
        </w:rPr>
        <w:t>Usėnų</w:t>
      </w:r>
      <w:proofErr w:type="spellEnd"/>
      <w:r w:rsidRPr="00AD6853">
        <w:rPr>
          <w:lang w:val="lt-LT"/>
        </w:rPr>
        <w:t xml:space="preserve"> sen</w:t>
      </w:r>
      <w:r w:rsidR="006C04EA" w:rsidRPr="00AD6853">
        <w:rPr>
          <w:lang w:val="lt-LT"/>
        </w:rPr>
        <w:t>.</w:t>
      </w:r>
      <w:r w:rsidRPr="00AD6853">
        <w:rPr>
          <w:lang w:val="lt-LT"/>
        </w:rPr>
        <w:t>, Šiaulius, Skuodo r. Klaipėdą, Gargždus)</w:t>
      </w:r>
      <w:r w:rsidR="00E111B3" w:rsidRPr="00AD6853">
        <w:rPr>
          <w:lang w:val="lt-LT"/>
        </w:rPr>
        <w:t>.</w:t>
      </w:r>
    </w:p>
    <w:p w14:paraId="11F86BA5" w14:textId="77777777" w:rsidR="00E111B3" w:rsidRPr="00AD6853" w:rsidRDefault="00E111B3" w:rsidP="004D3A63">
      <w:pPr>
        <w:ind w:firstLine="567"/>
        <w:jc w:val="both"/>
        <w:rPr>
          <w:lang w:val="lt-LT"/>
        </w:rPr>
      </w:pPr>
    </w:p>
    <w:p w14:paraId="3B3483E1" w14:textId="296CFF85" w:rsidR="004D3A63" w:rsidRPr="00AD6853" w:rsidRDefault="00963B98" w:rsidP="004D3A63">
      <w:pPr>
        <w:jc w:val="both"/>
        <w:rPr>
          <w:i/>
          <w:lang w:val="lt-LT"/>
        </w:rPr>
      </w:pPr>
      <w:r w:rsidRPr="00AD6853">
        <w:rPr>
          <w:i/>
          <w:lang w:val="lt-LT"/>
        </w:rPr>
        <w:t>10</w:t>
      </w:r>
      <w:r w:rsidR="004D3A63" w:rsidRPr="00AD6853">
        <w:rPr>
          <w:i/>
          <w:lang w:val="lt-LT"/>
        </w:rPr>
        <w:t xml:space="preserve"> lentelė. Įstaigos </w:t>
      </w:r>
      <w:r w:rsidRPr="00AD6853">
        <w:rPr>
          <w:i/>
          <w:lang w:val="lt-LT"/>
        </w:rPr>
        <w:t>Mėgėjų meno kolektyvai ir jų dalyviai</w:t>
      </w:r>
      <w:r w:rsidR="004D3A63" w:rsidRPr="00AD6853">
        <w:rPr>
          <w:i/>
          <w:lang w:val="lt-LT"/>
        </w:rPr>
        <w:t>.</w:t>
      </w:r>
    </w:p>
    <w:tbl>
      <w:tblPr>
        <w:tblW w:w="9639" w:type="dxa"/>
        <w:tblInd w:w="-5" w:type="dxa"/>
        <w:tblLayout w:type="fixed"/>
        <w:tblLook w:val="0000" w:firstRow="0" w:lastRow="0" w:firstColumn="0" w:lastColumn="0" w:noHBand="0" w:noVBand="0"/>
      </w:tblPr>
      <w:tblGrid>
        <w:gridCol w:w="6889"/>
        <w:gridCol w:w="1462"/>
        <w:gridCol w:w="1288"/>
      </w:tblGrid>
      <w:tr w:rsidR="004D3A63" w:rsidRPr="00AD6853" w14:paraId="12738F07"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68B431A4" w14:textId="77777777" w:rsidR="004D3A63" w:rsidRPr="00AD6853" w:rsidRDefault="004D3A63" w:rsidP="00497CB8">
            <w:pPr>
              <w:jc w:val="center"/>
              <w:rPr>
                <w:b/>
                <w:lang w:val="lt-LT"/>
              </w:rPr>
            </w:pPr>
            <w:r w:rsidRPr="00AD6853">
              <w:rPr>
                <w:b/>
                <w:lang w:val="lt-LT"/>
              </w:rPr>
              <w:t>Renginiai ir jų dalyviai</w:t>
            </w:r>
          </w:p>
        </w:tc>
        <w:tc>
          <w:tcPr>
            <w:tcW w:w="1462" w:type="dxa"/>
            <w:tcBorders>
              <w:top w:val="single" w:sz="4" w:space="0" w:color="000000"/>
              <w:left w:val="single" w:sz="4" w:space="0" w:color="000000"/>
              <w:bottom w:val="single" w:sz="4" w:space="0" w:color="000000"/>
              <w:right w:val="single" w:sz="4" w:space="0" w:color="auto"/>
            </w:tcBorders>
            <w:shd w:val="clear" w:color="auto" w:fill="auto"/>
          </w:tcPr>
          <w:p w14:paraId="63E157CA" w14:textId="5BDCEF89" w:rsidR="004D3A63" w:rsidRPr="00AD6853" w:rsidRDefault="004D3A63" w:rsidP="00497CB8">
            <w:pPr>
              <w:jc w:val="center"/>
              <w:rPr>
                <w:lang w:val="lt-LT"/>
              </w:rPr>
            </w:pPr>
            <w:r w:rsidRPr="00AD6853">
              <w:rPr>
                <w:b/>
                <w:lang w:val="lt-LT"/>
              </w:rPr>
              <w:t>20</w:t>
            </w:r>
            <w:r w:rsidR="009D530C" w:rsidRPr="00AD6853">
              <w:rPr>
                <w:b/>
                <w:lang w:val="lt-LT"/>
              </w:rPr>
              <w:t>20</w:t>
            </w:r>
            <w:r w:rsidRPr="00AD6853">
              <w:rPr>
                <w:b/>
                <w:lang w:val="lt-LT"/>
              </w:rPr>
              <w:t xml:space="preserve"> m.</w:t>
            </w:r>
          </w:p>
        </w:tc>
        <w:tc>
          <w:tcPr>
            <w:tcW w:w="1288" w:type="dxa"/>
            <w:tcBorders>
              <w:top w:val="single" w:sz="4" w:space="0" w:color="000000"/>
              <w:left w:val="single" w:sz="4" w:space="0" w:color="auto"/>
              <w:bottom w:val="single" w:sz="4" w:space="0" w:color="000000"/>
              <w:right w:val="single" w:sz="4" w:space="0" w:color="000000"/>
            </w:tcBorders>
            <w:shd w:val="clear" w:color="auto" w:fill="auto"/>
          </w:tcPr>
          <w:p w14:paraId="56F1B9D9" w14:textId="7A69A143" w:rsidR="004D3A63" w:rsidRPr="00AD6853" w:rsidRDefault="004D3A63" w:rsidP="00497CB8">
            <w:pPr>
              <w:jc w:val="center"/>
              <w:rPr>
                <w:b/>
                <w:lang w:val="lt-LT"/>
              </w:rPr>
            </w:pPr>
            <w:r w:rsidRPr="00AD6853">
              <w:rPr>
                <w:b/>
                <w:lang w:val="lt-LT"/>
              </w:rPr>
              <w:t>202</w:t>
            </w:r>
            <w:r w:rsidR="009D530C" w:rsidRPr="00AD6853">
              <w:rPr>
                <w:b/>
                <w:lang w:val="lt-LT"/>
              </w:rPr>
              <w:t>1</w:t>
            </w:r>
            <w:r w:rsidRPr="00AD6853">
              <w:rPr>
                <w:b/>
                <w:lang w:val="lt-LT"/>
              </w:rPr>
              <w:t xml:space="preserve"> m.</w:t>
            </w:r>
          </w:p>
        </w:tc>
      </w:tr>
      <w:tr w:rsidR="00B20E1F" w:rsidRPr="00AD6853" w14:paraId="01A8C931"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7642C72C" w14:textId="1654F0B1" w:rsidR="00B20E1F" w:rsidRPr="00AD6853" w:rsidRDefault="00B20E1F" w:rsidP="00B20E1F">
            <w:pPr>
              <w:outlineLvl w:val="0"/>
              <w:rPr>
                <w:lang w:val="lt-LT" w:bidi="he-IL"/>
              </w:rPr>
            </w:pPr>
            <w:r w:rsidRPr="00AD6853">
              <w:rPr>
                <w:lang w:val="lt-LT"/>
              </w:rPr>
              <w:t xml:space="preserve">1. </w:t>
            </w:r>
            <w:r w:rsidRPr="00AD6853">
              <w:rPr>
                <w:color w:val="000000"/>
                <w:lang w:val="lt-LT"/>
              </w:rPr>
              <w:t>Mėgėjų meno kolektyvai</w:t>
            </w:r>
          </w:p>
        </w:tc>
        <w:tc>
          <w:tcPr>
            <w:tcW w:w="1462" w:type="dxa"/>
            <w:tcBorders>
              <w:top w:val="single" w:sz="4" w:space="0" w:color="000000"/>
              <w:left w:val="single" w:sz="4" w:space="0" w:color="auto"/>
              <w:bottom w:val="single" w:sz="4" w:space="0" w:color="000000"/>
              <w:right w:val="single" w:sz="4" w:space="0" w:color="000000"/>
            </w:tcBorders>
            <w:shd w:val="clear" w:color="auto" w:fill="auto"/>
          </w:tcPr>
          <w:p w14:paraId="7ADFD5B2" w14:textId="532DB6FA" w:rsidR="00B20E1F" w:rsidRPr="00AD6853" w:rsidRDefault="00B20E1F" w:rsidP="00B20E1F">
            <w:pPr>
              <w:jc w:val="center"/>
              <w:rPr>
                <w:lang w:val="lt-LT"/>
              </w:rPr>
            </w:pPr>
            <w:r w:rsidRPr="00AD6853">
              <w:rPr>
                <w:lang w:val="lt-LT"/>
              </w:rPr>
              <w:t>12</w:t>
            </w:r>
          </w:p>
        </w:tc>
        <w:tc>
          <w:tcPr>
            <w:tcW w:w="1288" w:type="dxa"/>
            <w:tcBorders>
              <w:top w:val="single" w:sz="4" w:space="0" w:color="000000"/>
              <w:left w:val="single" w:sz="4" w:space="0" w:color="auto"/>
              <w:bottom w:val="single" w:sz="4" w:space="0" w:color="000000"/>
              <w:right w:val="single" w:sz="4" w:space="0" w:color="000000"/>
            </w:tcBorders>
            <w:shd w:val="clear" w:color="auto" w:fill="auto"/>
          </w:tcPr>
          <w:p w14:paraId="78161176" w14:textId="718208F7" w:rsidR="00B20E1F" w:rsidRPr="00AD6853" w:rsidRDefault="0063199D" w:rsidP="00B20E1F">
            <w:pPr>
              <w:jc w:val="center"/>
              <w:rPr>
                <w:lang w:val="lt-LT"/>
              </w:rPr>
            </w:pPr>
            <w:r w:rsidRPr="00AD6853">
              <w:rPr>
                <w:lang w:val="lt-LT"/>
              </w:rPr>
              <w:t>10</w:t>
            </w:r>
          </w:p>
        </w:tc>
      </w:tr>
      <w:tr w:rsidR="00B20E1F" w:rsidRPr="00AD6853" w14:paraId="25AB52D3" w14:textId="77777777" w:rsidTr="00267C49">
        <w:trPr>
          <w:trHeight w:val="266"/>
        </w:trPr>
        <w:tc>
          <w:tcPr>
            <w:tcW w:w="6889" w:type="dxa"/>
            <w:tcBorders>
              <w:top w:val="single" w:sz="4" w:space="0" w:color="000000"/>
              <w:left w:val="single" w:sz="4" w:space="0" w:color="000000"/>
              <w:bottom w:val="single" w:sz="4" w:space="0" w:color="auto"/>
              <w:right w:val="single" w:sz="4" w:space="0" w:color="auto"/>
            </w:tcBorders>
            <w:shd w:val="clear" w:color="auto" w:fill="auto"/>
          </w:tcPr>
          <w:p w14:paraId="433B10E0" w14:textId="728DCE8F" w:rsidR="00B20E1F" w:rsidRPr="00AD6853" w:rsidRDefault="00B20E1F" w:rsidP="00B20E1F">
            <w:pPr>
              <w:jc w:val="both"/>
              <w:rPr>
                <w:lang w:val="lt-LT"/>
              </w:rPr>
            </w:pPr>
            <w:r w:rsidRPr="00AD6853">
              <w:rPr>
                <w:lang w:val="lt-LT"/>
              </w:rPr>
              <w:t xml:space="preserve">2. </w:t>
            </w:r>
            <w:r w:rsidRPr="00AD6853">
              <w:rPr>
                <w:color w:val="000000"/>
                <w:lang w:val="lt-LT"/>
              </w:rPr>
              <w:t>Mėgėjų meno kolektyvų dalyviai</w:t>
            </w:r>
          </w:p>
        </w:tc>
        <w:tc>
          <w:tcPr>
            <w:tcW w:w="1462" w:type="dxa"/>
            <w:tcBorders>
              <w:top w:val="single" w:sz="4" w:space="0" w:color="000000"/>
              <w:left w:val="single" w:sz="4" w:space="0" w:color="auto"/>
              <w:bottom w:val="single" w:sz="4" w:space="0" w:color="auto"/>
              <w:right w:val="single" w:sz="4" w:space="0" w:color="000000"/>
            </w:tcBorders>
            <w:shd w:val="clear" w:color="auto" w:fill="auto"/>
          </w:tcPr>
          <w:p w14:paraId="4C03446E" w14:textId="1BD1855D" w:rsidR="00B20E1F" w:rsidRPr="00AD6853" w:rsidRDefault="00B20E1F" w:rsidP="00B20E1F">
            <w:pPr>
              <w:jc w:val="center"/>
              <w:rPr>
                <w:lang w:val="lt-LT"/>
              </w:rPr>
            </w:pPr>
            <w:r w:rsidRPr="00AD6853">
              <w:rPr>
                <w:lang w:val="lt-LT"/>
              </w:rPr>
              <w:t>107</w:t>
            </w:r>
          </w:p>
        </w:tc>
        <w:tc>
          <w:tcPr>
            <w:tcW w:w="1288" w:type="dxa"/>
            <w:tcBorders>
              <w:top w:val="single" w:sz="4" w:space="0" w:color="000000"/>
              <w:left w:val="single" w:sz="4" w:space="0" w:color="auto"/>
              <w:bottom w:val="single" w:sz="4" w:space="0" w:color="auto"/>
              <w:right w:val="single" w:sz="4" w:space="0" w:color="000000"/>
            </w:tcBorders>
            <w:shd w:val="clear" w:color="auto" w:fill="auto"/>
          </w:tcPr>
          <w:p w14:paraId="34651A36" w14:textId="6A910EE7" w:rsidR="00B20E1F" w:rsidRPr="00AD6853" w:rsidRDefault="0063199D" w:rsidP="00B20E1F">
            <w:pPr>
              <w:jc w:val="center"/>
              <w:rPr>
                <w:lang w:val="lt-LT"/>
              </w:rPr>
            </w:pPr>
            <w:r w:rsidRPr="00AD6853">
              <w:rPr>
                <w:lang w:val="lt-LT"/>
              </w:rPr>
              <w:t>104</w:t>
            </w:r>
          </w:p>
        </w:tc>
      </w:tr>
      <w:tr w:rsidR="00B20E1F" w:rsidRPr="00AD6853" w14:paraId="37E9D04D" w14:textId="77777777" w:rsidTr="00267C49">
        <w:trPr>
          <w:trHeight w:val="260"/>
        </w:trPr>
        <w:tc>
          <w:tcPr>
            <w:tcW w:w="6889" w:type="dxa"/>
            <w:tcBorders>
              <w:top w:val="single" w:sz="4" w:space="0" w:color="auto"/>
              <w:left w:val="single" w:sz="4" w:space="0" w:color="000000"/>
              <w:bottom w:val="single" w:sz="4" w:space="0" w:color="000000"/>
              <w:right w:val="single" w:sz="4" w:space="0" w:color="auto"/>
            </w:tcBorders>
            <w:shd w:val="clear" w:color="auto" w:fill="auto"/>
          </w:tcPr>
          <w:p w14:paraId="38952DE3" w14:textId="67583DB5" w:rsidR="00B20E1F" w:rsidRPr="00AD6853" w:rsidRDefault="00B20E1F" w:rsidP="00B20E1F">
            <w:pPr>
              <w:outlineLvl w:val="0"/>
              <w:rPr>
                <w:lang w:val="lt-LT" w:bidi="he-IL"/>
              </w:rPr>
            </w:pPr>
            <w:r w:rsidRPr="00AD6853">
              <w:rPr>
                <w:lang w:val="lt-LT"/>
              </w:rPr>
              <w:t xml:space="preserve">3. </w:t>
            </w:r>
            <w:r w:rsidRPr="00AD6853">
              <w:rPr>
                <w:color w:val="000000"/>
                <w:lang w:val="lt-LT"/>
              </w:rPr>
              <w:t>Iš jų vaikų ir jaunimo mėgėjų meno kolektyvai</w:t>
            </w:r>
          </w:p>
        </w:tc>
        <w:tc>
          <w:tcPr>
            <w:tcW w:w="1462" w:type="dxa"/>
            <w:tcBorders>
              <w:top w:val="single" w:sz="4" w:space="0" w:color="auto"/>
              <w:left w:val="single" w:sz="4" w:space="0" w:color="auto"/>
              <w:bottom w:val="single" w:sz="4" w:space="0" w:color="000000"/>
              <w:right w:val="single" w:sz="4" w:space="0" w:color="000000"/>
            </w:tcBorders>
            <w:shd w:val="clear" w:color="auto" w:fill="auto"/>
          </w:tcPr>
          <w:p w14:paraId="4E0E3102" w14:textId="4FF613E1" w:rsidR="00B20E1F" w:rsidRPr="00AD6853" w:rsidRDefault="00B20E1F" w:rsidP="00B20E1F">
            <w:pPr>
              <w:jc w:val="center"/>
              <w:rPr>
                <w:lang w:val="lt-LT"/>
              </w:rPr>
            </w:pPr>
            <w:r w:rsidRPr="00AD6853">
              <w:rPr>
                <w:lang w:val="lt-LT"/>
              </w:rPr>
              <w:t>2</w:t>
            </w:r>
          </w:p>
        </w:tc>
        <w:tc>
          <w:tcPr>
            <w:tcW w:w="1288" w:type="dxa"/>
            <w:tcBorders>
              <w:top w:val="single" w:sz="4" w:space="0" w:color="auto"/>
              <w:left w:val="single" w:sz="4" w:space="0" w:color="auto"/>
              <w:bottom w:val="single" w:sz="4" w:space="0" w:color="000000"/>
              <w:right w:val="single" w:sz="4" w:space="0" w:color="000000"/>
            </w:tcBorders>
            <w:shd w:val="clear" w:color="auto" w:fill="auto"/>
          </w:tcPr>
          <w:p w14:paraId="117B07E0" w14:textId="59F5983F" w:rsidR="00B20E1F" w:rsidRPr="00AD6853" w:rsidRDefault="0063199D" w:rsidP="00B20E1F">
            <w:pPr>
              <w:jc w:val="center"/>
              <w:rPr>
                <w:lang w:val="lt-LT"/>
              </w:rPr>
            </w:pPr>
            <w:r w:rsidRPr="00AD6853">
              <w:rPr>
                <w:lang w:val="lt-LT"/>
              </w:rPr>
              <w:t>2</w:t>
            </w:r>
          </w:p>
        </w:tc>
      </w:tr>
      <w:tr w:rsidR="00B20E1F" w:rsidRPr="00AD6853" w14:paraId="58DCC1E3"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1FE8EF18" w14:textId="39005891" w:rsidR="00B20E1F" w:rsidRPr="00AD6853" w:rsidRDefault="00B20E1F" w:rsidP="00B20E1F">
            <w:pPr>
              <w:outlineLvl w:val="0"/>
              <w:rPr>
                <w:lang w:val="lt-LT" w:bidi="he-IL"/>
              </w:rPr>
            </w:pPr>
            <w:r w:rsidRPr="00AD6853">
              <w:rPr>
                <w:lang w:val="lt-LT"/>
              </w:rPr>
              <w:t xml:space="preserve">4. </w:t>
            </w:r>
            <w:r w:rsidRPr="00AD6853">
              <w:rPr>
                <w:color w:val="000000"/>
                <w:lang w:val="lt-LT"/>
              </w:rPr>
              <w:t>Iš jų vaikų ir jaunimo mėgėjų meno kolektyvų dalyviai</w:t>
            </w:r>
          </w:p>
        </w:tc>
        <w:tc>
          <w:tcPr>
            <w:tcW w:w="1462" w:type="dxa"/>
            <w:tcBorders>
              <w:top w:val="single" w:sz="4" w:space="0" w:color="000000"/>
              <w:left w:val="single" w:sz="4" w:space="0" w:color="auto"/>
              <w:bottom w:val="single" w:sz="4" w:space="0" w:color="000000"/>
              <w:right w:val="single" w:sz="4" w:space="0" w:color="000000"/>
            </w:tcBorders>
            <w:shd w:val="clear" w:color="auto" w:fill="auto"/>
          </w:tcPr>
          <w:p w14:paraId="46292C62" w14:textId="2E658970" w:rsidR="00B20E1F" w:rsidRPr="00AD6853" w:rsidRDefault="00B20E1F" w:rsidP="00B20E1F">
            <w:pPr>
              <w:jc w:val="center"/>
              <w:rPr>
                <w:lang w:val="lt-LT"/>
              </w:rPr>
            </w:pPr>
            <w:r w:rsidRPr="00AD6853">
              <w:rPr>
                <w:lang w:val="lt-LT"/>
              </w:rPr>
              <w:t>13</w:t>
            </w:r>
          </w:p>
        </w:tc>
        <w:tc>
          <w:tcPr>
            <w:tcW w:w="1288" w:type="dxa"/>
            <w:tcBorders>
              <w:top w:val="single" w:sz="4" w:space="0" w:color="000000"/>
              <w:left w:val="single" w:sz="4" w:space="0" w:color="auto"/>
              <w:bottom w:val="single" w:sz="4" w:space="0" w:color="000000"/>
              <w:right w:val="single" w:sz="4" w:space="0" w:color="000000"/>
            </w:tcBorders>
            <w:shd w:val="clear" w:color="auto" w:fill="auto"/>
          </w:tcPr>
          <w:p w14:paraId="34987C13" w14:textId="3DDE8B0B" w:rsidR="00B20E1F" w:rsidRPr="00AD6853" w:rsidRDefault="0063199D" w:rsidP="00B20E1F">
            <w:pPr>
              <w:jc w:val="center"/>
              <w:rPr>
                <w:lang w:val="lt-LT"/>
              </w:rPr>
            </w:pPr>
            <w:r w:rsidRPr="00AD6853">
              <w:rPr>
                <w:lang w:val="lt-LT"/>
              </w:rPr>
              <w:t>7</w:t>
            </w:r>
          </w:p>
        </w:tc>
      </w:tr>
      <w:tr w:rsidR="00B20E1F" w:rsidRPr="00AD6853" w14:paraId="1A6DCF51" w14:textId="77777777" w:rsidTr="00267C49">
        <w:trPr>
          <w:trHeight w:val="266"/>
        </w:trPr>
        <w:tc>
          <w:tcPr>
            <w:tcW w:w="6889" w:type="dxa"/>
            <w:tcBorders>
              <w:top w:val="single" w:sz="4" w:space="0" w:color="000000"/>
              <w:left w:val="single" w:sz="4" w:space="0" w:color="000000"/>
              <w:bottom w:val="single" w:sz="4" w:space="0" w:color="000000"/>
              <w:right w:val="single" w:sz="4" w:space="0" w:color="auto"/>
            </w:tcBorders>
            <w:shd w:val="clear" w:color="auto" w:fill="auto"/>
          </w:tcPr>
          <w:p w14:paraId="28070B44" w14:textId="4041F404" w:rsidR="00B20E1F" w:rsidRPr="00AD6853" w:rsidRDefault="00B20E1F" w:rsidP="00B20E1F">
            <w:pPr>
              <w:outlineLvl w:val="0"/>
              <w:rPr>
                <w:lang w:val="lt-LT" w:bidi="he-IL"/>
              </w:rPr>
            </w:pPr>
            <w:r w:rsidRPr="00AD6853">
              <w:rPr>
                <w:lang w:val="lt-LT"/>
              </w:rPr>
              <w:t xml:space="preserve">5. </w:t>
            </w:r>
            <w:r w:rsidRPr="00AD6853">
              <w:rPr>
                <w:color w:val="000000"/>
                <w:lang w:val="lt-LT"/>
              </w:rPr>
              <w:t>Studijos, būreliai, klubai</w:t>
            </w:r>
          </w:p>
        </w:tc>
        <w:tc>
          <w:tcPr>
            <w:tcW w:w="1462" w:type="dxa"/>
            <w:tcBorders>
              <w:top w:val="single" w:sz="4" w:space="0" w:color="000000"/>
              <w:left w:val="single" w:sz="4" w:space="0" w:color="auto"/>
              <w:bottom w:val="single" w:sz="4" w:space="0" w:color="000000"/>
              <w:right w:val="single" w:sz="4" w:space="0" w:color="000000"/>
            </w:tcBorders>
            <w:shd w:val="clear" w:color="auto" w:fill="auto"/>
          </w:tcPr>
          <w:p w14:paraId="3147F576" w14:textId="08565A58" w:rsidR="00B20E1F" w:rsidRPr="00AD6853" w:rsidRDefault="00B20E1F" w:rsidP="00B20E1F">
            <w:pPr>
              <w:jc w:val="center"/>
              <w:rPr>
                <w:lang w:val="lt-LT"/>
              </w:rPr>
            </w:pPr>
            <w:r w:rsidRPr="00AD6853">
              <w:rPr>
                <w:lang w:val="lt-LT"/>
              </w:rPr>
              <w:t>-</w:t>
            </w:r>
          </w:p>
        </w:tc>
        <w:tc>
          <w:tcPr>
            <w:tcW w:w="1288" w:type="dxa"/>
            <w:tcBorders>
              <w:top w:val="single" w:sz="4" w:space="0" w:color="000000"/>
              <w:left w:val="single" w:sz="4" w:space="0" w:color="auto"/>
              <w:bottom w:val="single" w:sz="4" w:space="0" w:color="000000"/>
              <w:right w:val="single" w:sz="4" w:space="0" w:color="000000"/>
            </w:tcBorders>
            <w:shd w:val="clear" w:color="auto" w:fill="auto"/>
          </w:tcPr>
          <w:p w14:paraId="30A08DD4" w14:textId="1D88FCE4" w:rsidR="00B20E1F" w:rsidRPr="00AD6853" w:rsidRDefault="0063199D" w:rsidP="00B20E1F">
            <w:pPr>
              <w:jc w:val="center"/>
              <w:rPr>
                <w:lang w:val="lt-LT"/>
              </w:rPr>
            </w:pPr>
            <w:r w:rsidRPr="00AD6853">
              <w:rPr>
                <w:lang w:val="lt-LT"/>
              </w:rPr>
              <w:t>-</w:t>
            </w:r>
          </w:p>
        </w:tc>
      </w:tr>
      <w:tr w:rsidR="00B20E1F" w:rsidRPr="00AD6853" w14:paraId="631AD46D" w14:textId="77777777" w:rsidTr="00267C49">
        <w:trPr>
          <w:trHeight w:val="266"/>
        </w:trPr>
        <w:tc>
          <w:tcPr>
            <w:tcW w:w="6889" w:type="dxa"/>
            <w:tcBorders>
              <w:top w:val="single" w:sz="4" w:space="0" w:color="000000"/>
              <w:left w:val="single" w:sz="4" w:space="0" w:color="000000"/>
              <w:bottom w:val="single" w:sz="4" w:space="0" w:color="auto"/>
              <w:right w:val="single" w:sz="4" w:space="0" w:color="auto"/>
            </w:tcBorders>
            <w:shd w:val="clear" w:color="auto" w:fill="auto"/>
          </w:tcPr>
          <w:p w14:paraId="01B70CFA" w14:textId="241C6EC0" w:rsidR="00B20E1F" w:rsidRPr="00AD6853" w:rsidRDefault="00B20E1F" w:rsidP="00B20E1F">
            <w:pPr>
              <w:rPr>
                <w:lang w:val="lt-LT"/>
              </w:rPr>
            </w:pPr>
            <w:r w:rsidRPr="00AD6853">
              <w:rPr>
                <w:color w:val="000000"/>
                <w:lang w:val="lt-LT"/>
              </w:rPr>
              <w:t>6. Studijų, būrelių, klubų dalyviai</w:t>
            </w:r>
          </w:p>
        </w:tc>
        <w:tc>
          <w:tcPr>
            <w:tcW w:w="1462" w:type="dxa"/>
            <w:tcBorders>
              <w:top w:val="single" w:sz="4" w:space="0" w:color="000000"/>
              <w:left w:val="single" w:sz="4" w:space="0" w:color="auto"/>
              <w:bottom w:val="single" w:sz="4" w:space="0" w:color="auto"/>
              <w:right w:val="single" w:sz="4" w:space="0" w:color="000000"/>
            </w:tcBorders>
            <w:shd w:val="clear" w:color="auto" w:fill="auto"/>
          </w:tcPr>
          <w:p w14:paraId="66798F49" w14:textId="73D48E79" w:rsidR="00B20E1F" w:rsidRPr="00AD6853" w:rsidRDefault="00B20E1F" w:rsidP="00B20E1F">
            <w:pPr>
              <w:jc w:val="center"/>
              <w:rPr>
                <w:b/>
                <w:lang w:val="lt-LT"/>
              </w:rPr>
            </w:pPr>
            <w:r w:rsidRPr="00AD6853">
              <w:rPr>
                <w:b/>
                <w:lang w:val="lt-LT"/>
              </w:rPr>
              <w:t>-</w:t>
            </w:r>
          </w:p>
        </w:tc>
        <w:tc>
          <w:tcPr>
            <w:tcW w:w="1288" w:type="dxa"/>
            <w:tcBorders>
              <w:top w:val="single" w:sz="4" w:space="0" w:color="000000"/>
              <w:left w:val="single" w:sz="4" w:space="0" w:color="auto"/>
              <w:bottom w:val="single" w:sz="4" w:space="0" w:color="auto"/>
              <w:right w:val="single" w:sz="4" w:space="0" w:color="000000"/>
            </w:tcBorders>
            <w:shd w:val="clear" w:color="auto" w:fill="auto"/>
          </w:tcPr>
          <w:p w14:paraId="607AD3C3" w14:textId="2B5A6CC7" w:rsidR="00B20E1F" w:rsidRPr="00AD6853" w:rsidRDefault="0063199D" w:rsidP="00B20E1F">
            <w:pPr>
              <w:jc w:val="center"/>
              <w:rPr>
                <w:b/>
                <w:lang w:val="lt-LT"/>
              </w:rPr>
            </w:pPr>
            <w:r w:rsidRPr="00AD6853">
              <w:rPr>
                <w:b/>
                <w:lang w:val="lt-LT"/>
              </w:rPr>
              <w:t>-</w:t>
            </w:r>
          </w:p>
        </w:tc>
      </w:tr>
    </w:tbl>
    <w:p w14:paraId="6FB29DD9" w14:textId="77777777" w:rsidR="004D3A63" w:rsidRPr="00AD6853" w:rsidRDefault="004D3A63" w:rsidP="000A2D88">
      <w:pPr>
        <w:ind w:firstLine="567"/>
        <w:jc w:val="both"/>
        <w:rPr>
          <w:lang w:val="lt-LT" w:eastAsia="en-US"/>
        </w:rPr>
      </w:pPr>
    </w:p>
    <w:p w14:paraId="7FF62B62" w14:textId="13B38D02" w:rsidR="002E4DFA" w:rsidRPr="00AD6853" w:rsidRDefault="00963B98" w:rsidP="002E4DFA">
      <w:pPr>
        <w:ind w:firstLine="567"/>
        <w:jc w:val="both"/>
        <w:rPr>
          <w:b/>
          <w:lang w:val="lt-LT" w:eastAsia="en-US"/>
        </w:rPr>
      </w:pPr>
      <w:r w:rsidRPr="00AD6853">
        <w:rPr>
          <w:b/>
          <w:lang w:val="lt-LT" w:eastAsia="en-US"/>
        </w:rPr>
        <w:t>6</w:t>
      </w:r>
      <w:r w:rsidR="002E4DFA" w:rsidRPr="00AD6853">
        <w:rPr>
          <w:b/>
          <w:lang w:val="lt-LT" w:eastAsia="en-US"/>
        </w:rPr>
        <w:t xml:space="preserve">. </w:t>
      </w:r>
      <w:r w:rsidR="00041FB1" w:rsidRPr="00AD6853">
        <w:rPr>
          <w:b/>
          <w:lang w:val="lt-LT"/>
        </w:rPr>
        <w:t>Įstaigos renginių/veiklos viešinimas, gyventojų nuomonės tyrimas</w:t>
      </w:r>
      <w:r w:rsidR="002E4DFA" w:rsidRPr="00AD6853">
        <w:rPr>
          <w:b/>
          <w:lang w:val="lt-LT" w:eastAsia="en-US"/>
        </w:rPr>
        <w:t>:</w:t>
      </w:r>
    </w:p>
    <w:p w14:paraId="0B4E9970" w14:textId="393BC783" w:rsidR="00AC6EDF" w:rsidRPr="00AD6853" w:rsidRDefault="00552EA1" w:rsidP="003E278E">
      <w:pPr>
        <w:ind w:firstLine="567"/>
        <w:jc w:val="both"/>
        <w:rPr>
          <w:lang w:val="lt-LT"/>
        </w:rPr>
      </w:pPr>
      <w:r w:rsidRPr="00AD6853">
        <w:rPr>
          <w:lang w:val="lt-LT"/>
        </w:rPr>
        <w:t>Ypatingą dėmesį ataskaitiniu laikotarpiu Priekulės kultūros centras skyrė įstaigos veiklos viešinimui</w:t>
      </w:r>
      <w:r w:rsidR="00AC6EDF" w:rsidRPr="00AD6853">
        <w:rPr>
          <w:lang w:val="lt-LT"/>
        </w:rPr>
        <w:t xml:space="preserve"> ir sklaidai. Nuolat pildoma ir atnaujinama informacija internetinėje svetainėje </w:t>
      </w:r>
      <w:hyperlink r:id="rId8" w:history="1">
        <w:r w:rsidR="00AC6EDF" w:rsidRPr="00AD6853">
          <w:rPr>
            <w:rStyle w:val="Hipersaitas"/>
            <w:lang w:val="lt-LT"/>
          </w:rPr>
          <w:t>www.priekulekc.lt</w:t>
        </w:r>
      </w:hyperlink>
      <w:r w:rsidR="00AC6EDF" w:rsidRPr="00AD6853">
        <w:rPr>
          <w:lang w:val="lt-LT"/>
        </w:rPr>
        <w:t xml:space="preserve">, socialinio tinklo paskyroje </w:t>
      </w:r>
      <w:r w:rsidR="006C04EA" w:rsidRPr="00AD6853">
        <w:rPr>
          <w:lang w:val="lt-LT"/>
        </w:rPr>
        <w:t>„</w:t>
      </w:r>
      <w:r w:rsidR="00AC6EDF" w:rsidRPr="00AD6853">
        <w:rPr>
          <w:lang w:val="lt-LT"/>
        </w:rPr>
        <w:t>Facebook</w:t>
      </w:r>
      <w:r w:rsidR="006C04EA" w:rsidRPr="00AD6853">
        <w:rPr>
          <w:lang w:val="lt-LT"/>
        </w:rPr>
        <w:t>“</w:t>
      </w:r>
      <w:r w:rsidR="00AC6EDF" w:rsidRPr="00AD6853">
        <w:rPr>
          <w:lang w:val="lt-LT"/>
        </w:rPr>
        <w:t xml:space="preserve"> bei </w:t>
      </w:r>
      <w:r w:rsidR="006C04EA" w:rsidRPr="00AD6853">
        <w:rPr>
          <w:lang w:val="lt-LT"/>
        </w:rPr>
        <w:t>„</w:t>
      </w:r>
      <w:r w:rsidR="00AC6EDF" w:rsidRPr="00AD6853">
        <w:rPr>
          <w:lang w:val="lt-LT"/>
        </w:rPr>
        <w:t>Instagram</w:t>
      </w:r>
      <w:r w:rsidR="006C04EA" w:rsidRPr="00AD6853">
        <w:rPr>
          <w:lang w:val="lt-LT"/>
        </w:rPr>
        <w:t>“</w:t>
      </w:r>
      <w:r w:rsidR="00E50F7E" w:rsidRPr="00AD6853">
        <w:rPr>
          <w:lang w:val="lt-LT"/>
        </w:rPr>
        <w:t xml:space="preserve"> (pateikta per </w:t>
      </w:r>
      <w:r w:rsidR="002B026B" w:rsidRPr="00AD6853">
        <w:rPr>
          <w:lang w:val="lt-LT"/>
        </w:rPr>
        <w:t>300 naujienų). Metų pabaigoje atlikta išsami analiz</w:t>
      </w:r>
      <w:r w:rsidR="00631A06" w:rsidRPr="00AD6853">
        <w:rPr>
          <w:lang w:val="lt-LT"/>
        </w:rPr>
        <w:t>ė</w:t>
      </w:r>
      <w:r w:rsidR="002B026B" w:rsidRPr="00AD6853">
        <w:rPr>
          <w:lang w:val="lt-LT"/>
        </w:rPr>
        <w:t>, kuri rodo portalų lankytojų skaičiaus augimą, aktyvumą</w:t>
      </w:r>
      <w:r w:rsidR="00287D1C" w:rsidRPr="00AD6853">
        <w:rPr>
          <w:lang w:val="lt-LT"/>
        </w:rPr>
        <w:t xml:space="preserve"> (informacijos pasiekiamumas </w:t>
      </w:r>
      <w:r w:rsidR="006C04EA" w:rsidRPr="00AD6853">
        <w:rPr>
          <w:lang w:val="lt-LT"/>
        </w:rPr>
        <w:t>„</w:t>
      </w:r>
      <w:r w:rsidR="00287D1C" w:rsidRPr="00AD6853">
        <w:rPr>
          <w:lang w:val="lt-LT"/>
        </w:rPr>
        <w:t>Facebook</w:t>
      </w:r>
      <w:r w:rsidR="006C04EA" w:rsidRPr="00AD6853">
        <w:rPr>
          <w:lang w:val="lt-LT"/>
        </w:rPr>
        <w:t>“</w:t>
      </w:r>
      <w:r w:rsidR="00287D1C" w:rsidRPr="00AD6853">
        <w:rPr>
          <w:lang w:val="lt-LT"/>
        </w:rPr>
        <w:t xml:space="preserve"> platformoje siekia 81,3 tūks</w:t>
      </w:r>
      <w:r w:rsidR="003E278E" w:rsidRPr="00AD6853">
        <w:rPr>
          <w:lang w:val="lt-LT"/>
        </w:rPr>
        <w:t>t</w:t>
      </w:r>
      <w:r w:rsidR="00287D1C" w:rsidRPr="00AD6853">
        <w:rPr>
          <w:lang w:val="lt-LT"/>
        </w:rPr>
        <w:t>.</w:t>
      </w:r>
      <w:r w:rsidR="003E278E" w:rsidRPr="00AD6853">
        <w:rPr>
          <w:lang w:val="lt-LT"/>
        </w:rPr>
        <w:t xml:space="preserve"> </w:t>
      </w:r>
      <w:r w:rsidR="00287D1C" w:rsidRPr="00AD6853">
        <w:rPr>
          <w:lang w:val="lt-LT"/>
        </w:rPr>
        <w:t>žmonių)</w:t>
      </w:r>
      <w:r w:rsidR="002B026B" w:rsidRPr="00AD6853">
        <w:rPr>
          <w:lang w:val="lt-LT"/>
        </w:rPr>
        <w:t>.</w:t>
      </w:r>
      <w:r w:rsidR="00B77232" w:rsidRPr="00AD6853">
        <w:rPr>
          <w:lang w:val="lt-LT"/>
        </w:rPr>
        <w:t xml:space="preserve"> Spaudoje</w:t>
      </w:r>
      <w:r w:rsidR="009B6060" w:rsidRPr="00AD6853">
        <w:rPr>
          <w:lang w:val="lt-LT"/>
        </w:rPr>
        <w:t>, internetiniuose naujienų portaluose, Klaipėdos rajono savivaldybės puslapyje</w:t>
      </w:r>
      <w:r w:rsidR="00B77232" w:rsidRPr="00AD6853">
        <w:rPr>
          <w:lang w:val="lt-LT"/>
        </w:rPr>
        <w:t xml:space="preserve"> publikuota per </w:t>
      </w:r>
      <w:r w:rsidR="009B6060" w:rsidRPr="00AD6853">
        <w:rPr>
          <w:lang w:val="lt-LT"/>
        </w:rPr>
        <w:t>50</w:t>
      </w:r>
      <w:r w:rsidR="00B77232" w:rsidRPr="00AD6853">
        <w:rPr>
          <w:lang w:val="lt-LT"/>
        </w:rPr>
        <w:t xml:space="preserve"> straipsnių</w:t>
      </w:r>
      <w:r w:rsidR="009B6060" w:rsidRPr="00AD6853">
        <w:rPr>
          <w:lang w:val="lt-LT"/>
        </w:rPr>
        <w:t>-naujienų</w:t>
      </w:r>
      <w:r w:rsidR="00B77232" w:rsidRPr="00AD6853">
        <w:rPr>
          <w:lang w:val="lt-LT"/>
        </w:rPr>
        <w:t xml:space="preserve"> apie Priekulės kultūros centro vykdom</w:t>
      </w:r>
      <w:r w:rsidR="00631A06" w:rsidRPr="00AD6853">
        <w:rPr>
          <w:lang w:val="lt-LT"/>
        </w:rPr>
        <w:t>ą</w:t>
      </w:r>
      <w:r w:rsidR="00B77232" w:rsidRPr="00AD6853">
        <w:rPr>
          <w:lang w:val="lt-LT"/>
        </w:rPr>
        <w:t xml:space="preserve"> veiklą, įgyvendintus projektus bei atgarsius apie juos.</w:t>
      </w:r>
      <w:r w:rsidR="009B6060" w:rsidRPr="00AD6853">
        <w:rPr>
          <w:lang w:val="lt-LT"/>
        </w:rPr>
        <w:t xml:space="preserve"> Buvo paruošti bei atspausdinti rengini</w:t>
      </w:r>
      <w:r w:rsidR="00631A06" w:rsidRPr="00AD6853">
        <w:rPr>
          <w:lang w:val="lt-LT"/>
        </w:rPr>
        <w:t>ų</w:t>
      </w:r>
      <w:r w:rsidR="009B6060" w:rsidRPr="00AD6853">
        <w:rPr>
          <w:lang w:val="lt-LT"/>
        </w:rPr>
        <w:t xml:space="preserve"> </w:t>
      </w:r>
      <w:r w:rsidR="00460EF4" w:rsidRPr="00AD6853">
        <w:rPr>
          <w:lang w:val="lt-LT"/>
        </w:rPr>
        <w:t xml:space="preserve">informaciniai </w:t>
      </w:r>
      <w:r w:rsidR="009B6060" w:rsidRPr="00AD6853">
        <w:rPr>
          <w:lang w:val="lt-LT"/>
        </w:rPr>
        <w:t>plakatai, rengini</w:t>
      </w:r>
      <w:r w:rsidR="00631A06" w:rsidRPr="00AD6853">
        <w:rPr>
          <w:lang w:val="lt-LT"/>
        </w:rPr>
        <w:t>ų</w:t>
      </w:r>
      <w:r w:rsidR="009B6060" w:rsidRPr="00AD6853">
        <w:rPr>
          <w:lang w:val="lt-LT"/>
        </w:rPr>
        <w:t xml:space="preserve"> program</w:t>
      </w:r>
      <w:r w:rsidR="00631A06" w:rsidRPr="00AD6853">
        <w:rPr>
          <w:lang w:val="lt-LT"/>
        </w:rPr>
        <w:t>o</w:t>
      </w:r>
      <w:r w:rsidR="009B6060" w:rsidRPr="00AD6853">
        <w:rPr>
          <w:lang w:val="lt-LT"/>
        </w:rPr>
        <w:t>s,</w:t>
      </w:r>
      <w:r w:rsidR="00460EF4" w:rsidRPr="00AD6853">
        <w:rPr>
          <w:lang w:val="lt-LT"/>
        </w:rPr>
        <w:t xml:space="preserve"> lankstinukai. Priekulės kultūros centro </w:t>
      </w:r>
      <w:r w:rsidR="006C04EA" w:rsidRPr="00AD6853">
        <w:rPr>
          <w:lang w:val="lt-LT"/>
        </w:rPr>
        <w:t>„</w:t>
      </w:r>
      <w:r w:rsidR="00460EF4" w:rsidRPr="00AD6853">
        <w:rPr>
          <w:lang w:val="lt-LT"/>
        </w:rPr>
        <w:t>YouTube</w:t>
      </w:r>
      <w:r w:rsidR="006C04EA" w:rsidRPr="00AD6853">
        <w:rPr>
          <w:lang w:val="lt-LT"/>
        </w:rPr>
        <w:t>“</w:t>
      </w:r>
      <w:r w:rsidR="00460EF4" w:rsidRPr="00AD6853">
        <w:rPr>
          <w:lang w:val="lt-LT"/>
        </w:rPr>
        <w:t xml:space="preserve"> paskyroje paskelbti 4 vaizdo įrašai</w:t>
      </w:r>
      <w:r w:rsidR="00F916DD" w:rsidRPr="00AD6853">
        <w:rPr>
          <w:lang w:val="lt-LT"/>
        </w:rPr>
        <w:t xml:space="preserve">. Drevernos kultūros namų renginių organizatorė dalyvavo </w:t>
      </w:r>
      <w:r w:rsidR="00FB5FE4" w:rsidRPr="00AD6853">
        <w:rPr>
          <w:lang w:val="lt-LT"/>
        </w:rPr>
        <w:t>LRT radijo laidoje „Kultūros savaitė“</w:t>
      </w:r>
      <w:r w:rsidR="00631A06" w:rsidRPr="00AD6853">
        <w:rPr>
          <w:lang w:val="lt-LT"/>
        </w:rPr>
        <w:t xml:space="preserve"> - </w:t>
      </w:r>
      <w:r w:rsidR="00FB5FE4" w:rsidRPr="00AD6853">
        <w:rPr>
          <w:lang w:val="lt-LT"/>
        </w:rPr>
        <w:t xml:space="preserve">interviu apie </w:t>
      </w:r>
      <w:proofErr w:type="spellStart"/>
      <w:r w:rsidR="00FB5FE4" w:rsidRPr="00AD6853">
        <w:rPr>
          <w:lang w:val="lt-LT"/>
        </w:rPr>
        <w:t>šišioniškių</w:t>
      </w:r>
      <w:proofErr w:type="spellEnd"/>
      <w:r w:rsidR="00FB5FE4" w:rsidRPr="00AD6853">
        <w:rPr>
          <w:lang w:val="lt-LT"/>
        </w:rPr>
        <w:t xml:space="preserve"> gyvenimo būdą</w:t>
      </w:r>
      <w:r w:rsidR="003C5B03" w:rsidRPr="00AD6853">
        <w:rPr>
          <w:lang w:val="lt-LT"/>
        </w:rPr>
        <w:t>. Liaudiškos muzikos kapela „</w:t>
      </w:r>
      <w:proofErr w:type="spellStart"/>
      <w:r w:rsidR="003C5B03" w:rsidRPr="00AD6853">
        <w:rPr>
          <w:lang w:val="lt-LT"/>
        </w:rPr>
        <w:t>Bengeliai</w:t>
      </w:r>
      <w:proofErr w:type="spellEnd"/>
      <w:r w:rsidR="003C5B03" w:rsidRPr="00AD6853">
        <w:rPr>
          <w:lang w:val="lt-LT"/>
        </w:rPr>
        <w:t>“ paruošė koncertin</w:t>
      </w:r>
      <w:r w:rsidR="00833221" w:rsidRPr="00AD6853">
        <w:rPr>
          <w:lang w:val="lt-LT"/>
        </w:rPr>
        <w:t>ę</w:t>
      </w:r>
      <w:r w:rsidR="003C5B03" w:rsidRPr="00AD6853">
        <w:rPr>
          <w:lang w:val="lt-LT"/>
        </w:rPr>
        <w:t xml:space="preserve"> program</w:t>
      </w:r>
      <w:r w:rsidR="00833221" w:rsidRPr="00AD6853">
        <w:rPr>
          <w:lang w:val="lt-LT"/>
        </w:rPr>
        <w:t>ą</w:t>
      </w:r>
      <w:r w:rsidR="003C5B03" w:rsidRPr="00AD6853">
        <w:rPr>
          <w:lang w:val="lt-LT"/>
        </w:rPr>
        <w:t xml:space="preserve"> </w:t>
      </w:r>
      <w:r w:rsidR="00C65CCB" w:rsidRPr="00AD6853">
        <w:rPr>
          <w:lang w:val="lt-LT"/>
        </w:rPr>
        <w:t>TV laidai  „Duokim garo“, kuri buvo transliuota per LRT televizij</w:t>
      </w:r>
      <w:r w:rsidR="00833221" w:rsidRPr="00AD6853">
        <w:rPr>
          <w:lang w:val="lt-LT"/>
        </w:rPr>
        <w:t>ą</w:t>
      </w:r>
      <w:r w:rsidR="00C65CCB" w:rsidRPr="00AD6853">
        <w:rPr>
          <w:lang w:val="lt-LT"/>
        </w:rPr>
        <w:t xml:space="preserve">. </w:t>
      </w:r>
      <w:r w:rsidR="00FB5FE4" w:rsidRPr="00AD6853">
        <w:rPr>
          <w:color w:val="4472C4" w:themeColor="accent1"/>
          <w:lang w:val="lt-LT"/>
        </w:rPr>
        <w:t xml:space="preserve">  </w:t>
      </w:r>
    </w:p>
    <w:p w14:paraId="62AE7782" w14:textId="77777777" w:rsidR="00AC6EDF" w:rsidRPr="00AD6853" w:rsidRDefault="00AC6EDF" w:rsidP="00E26155">
      <w:pPr>
        <w:ind w:firstLine="567"/>
        <w:jc w:val="both"/>
        <w:rPr>
          <w:color w:val="4472C4" w:themeColor="accent1"/>
          <w:lang w:val="lt-LT"/>
        </w:rPr>
      </w:pPr>
    </w:p>
    <w:p w14:paraId="28982415" w14:textId="0B56FA9D" w:rsidR="00382932" w:rsidRPr="00AD6853" w:rsidRDefault="00495F19" w:rsidP="00E26155">
      <w:pPr>
        <w:ind w:firstLine="567"/>
        <w:jc w:val="both"/>
        <w:rPr>
          <w:b/>
          <w:lang w:val="lt-LT"/>
        </w:rPr>
      </w:pPr>
      <w:r w:rsidRPr="00AD6853">
        <w:rPr>
          <w:b/>
          <w:lang w:val="lt-LT"/>
        </w:rPr>
        <w:t>7</w:t>
      </w:r>
      <w:r w:rsidR="00382932" w:rsidRPr="00AD6853">
        <w:rPr>
          <w:b/>
          <w:lang w:val="lt-LT"/>
        </w:rPr>
        <w:t>. Įstaigoje atlikti kitų institucijų patikrinimai per ataskaitinius metus:</w:t>
      </w:r>
    </w:p>
    <w:p w14:paraId="6FAD0BE6" w14:textId="3D9AF6B7" w:rsidR="00382932" w:rsidRPr="00AD6853" w:rsidRDefault="00963B98" w:rsidP="00963B98">
      <w:pPr>
        <w:jc w:val="both"/>
        <w:rPr>
          <w:i/>
          <w:lang w:val="lt-LT"/>
        </w:rPr>
      </w:pPr>
      <w:r w:rsidRPr="00AD6853">
        <w:rPr>
          <w:i/>
          <w:lang w:val="lt-LT"/>
        </w:rPr>
        <w:t>11 lentelė. Įstaigoje atlikti kitų institucijų patikrinimai.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616"/>
        <w:gridCol w:w="1377"/>
        <w:gridCol w:w="2976"/>
      </w:tblGrid>
      <w:tr w:rsidR="00382932" w:rsidRPr="00AD6853" w14:paraId="016705C1" w14:textId="77777777" w:rsidTr="00B3119D">
        <w:tc>
          <w:tcPr>
            <w:tcW w:w="670" w:type="dxa"/>
            <w:shd w:val="clear" w:color="auto" w:fill="auto"/>
          </w:tcPr>
          <w:p w14:paraId="5CAE6153" w14:textId="77777777" w:rsidR="00382932" w:rsidRPr="00AD6853" w:rsidRDefault="00382932" w:rsidP="00ED0858">
            <w:pPr>
              <w:jc w:val="both"/>
              <w:rPr>
                <w:lang w:val="lt-LT"/>
              </w:rPr>
            </w:pPr>
            <w:r w:rsidRPr="00AD6853">
              <w:rPr>
                <w:lang w:val="lt-LT"/>
              </w:rPr>
              <w:t>Eil. Nr.</w:t>
            </w:r>
          </w:p>
        </w:tc>
        <w:tc>
          <w:tcPr>
            <w:tcW w:w="4616" w:type="dxa"/>
            <w:shd w:val="clear" w:color="auto" w:fill="auto"/>
          </w:tcPr>
          <w:p w14:paraId="28D8A736" w14:textId="77777777" w:rsidR="00382932" w:rsidRPr="00AD6853" w:rsidRDefault="00382932" w:rsidP="00ED0858">
            <w:pPr>
              <w:jc w:val="both"/>
              <w:rPr>
                <w:lang w:val="lt-LT"/>
              </w:rPr>
            </w:pPr>
            <w:r w:rsidRPr="00AD6853">
              <w:rPr>
                <w:lang w:val="lt-LT"/>
              </w:rPr>
              <w:t>Patikrinimo pavadinimas</w:t>
            </w:r>
          </w:p>
        </w:tc>
        <w:tc>
          <w:tcPr>
            <w:tcW w:w="1377" w:type="dxa"/>
            <w:shd w:val="clear" w:color="auto" w:fill="auto"/>
          </w:tcPr>
          <w:p w14:paraId="1A939856" w14:textId="77777777" w:rsidR="00382932" w:rsidRPr="00AD6853" w:rsidRDefault="00382932" w:rsidP="00ED0858">
            <w:pPr>
              <w:jc w:val="both"/>
              <w:rPr>
                <w:lang w:val="lt-LT"/>
              </w:rPr>
            </w:pPr>
            <w:r w:rsidRPr="00AD6853">
              <w:rPr>
                <w:lang w:val="lt-LT"/>
              </w:rPr>
              <w:t>Data</w:t>
            </w:r>
          </w:p>
        </w:tc>
        <w:tc>
          <w:tcPr>
            <w:tcW w:w="2976" w:type="dxa"/>
            <w:shd w:val="clear" w:color="auto" w:fill="auto"/>
          </w:tcPr>
          <w:p w14:paraId="2B47ED4A" w14:textId="77777777" w:rsidR="00382932" w:rsidRPr="00AD6853" w:rsidRDefault="00382932" w:rsidP="00ED0858">
            <w:pPr>
              <w:jc w:val="both"/>
              <w:rPr>
                <w:lang w:val="lt-LT"/>
              </w:rPr>
            </w:pPr>
            <w:r w:rsidRPr="00AD6853">
              <w:rPr>
                <w:lang w:val="lt-LT"/>
              </w:rPr>
              <w:t xml:space="preserve">Pažeidimų pobūdis </w:t>
            </w:r>
          </w:p>
        </w:tc>
      </w:tr>
      <w:tr w:rsidR="00210D45" w:rsidRPr="00AD6853" w14:paraId="548B4081" w14:textId="77777777" w:rsidTr="00B3119D">
        <w:tc>
          <w:tcPr>
            <w:tcW w:w="670" w:type="dxa"/>
            <w:shd w:val="clear" w:color="auto" w:fill="auto"/>
          </w:tcPr>
          <w:p w14:paraId="685476BB" w14:textId="155F7BC3" w:rsidR="00210D45" w:rsidRPr="00AD6853" w:rsidRDefault="00210D45" w:rsidP="00210D45">
            <w:pPr>
              <w:jc w:val="both"/>
              <w:rPr>
                <w:lang w:val="lt-LT"/>
              </w:rPr>
            </w:pPr>
            <w:r w:rsidRPr="00AD6853">
              <w:rPr>
                <w:lang w:val="lt-LT"/>
              </w:rPr>
              <w:t>1.</w:t>
            </w:r>
          </w:p>
        </w:tc>
        <w:tc>
          <w:tcPr>
            <w:tcW w:w="4616" w:type="dxa"/>
            <w:shd w:val="clear" w:color="auto" w:fill="auto"/>
          </w:tcPr>
          <w:p w14:paraId="0B5BD7ED" w14:textId="64F26DC1" w:rsidR="00210D45" w:rsidRPr="00AD6853" w:rsidRDefault="00227E9B" w:rsidP="00210D45">
            <w:pPr>
              <w:jc w:val="both"/>
              <w:rPr>
                <w:lang w:val="lt-LT"/>
              </w:rPr>
            </w:pPr>
            <w:r w:rsidRPr="00AD6853">
              <w:rPr>
                <w:lang w:val="lt-LT"/>
              </w:rPr>
              <w:t xml:space="preserve">Savivaldybės veiklos viešinimui skirtų lėšų panaudojimo administracijoje, savivaldybės biudžetinėse įstaigose ir kontroliuojamose įmonėse veiklos auditas </w:t>
            </w:r>
            <w:r w:rsidR="00AC5B4B" w:rsidRPr="00AD6853">
              <w:rPr>
                <w:lang w:val="lt-LT"/>
              </w:rPr>
              <w:t xml:space="preserve">                                                                                                                                                       </w:t>
            </w:r>
          </w:p>
        </w:tc>
        <w:tc>
          <w:tcPr>
            <w:tcW w:w="1377" w:type="dxa"/>
            <w:shd w:val="clear" w:color="auto" w:fill="auto"/>
          </w:tcPr>
          <w:p w14:paraId="5D7764EE" w14:textId="5ACACFB6" w:rsidR="00210D45" w:rsidRPr="00AD6853" w:rsidRDefault="00227E9B" w:rsidP="00210D45">
            <w:pPr>
              <w:jc w:val="both"/>
              <w:rPr>
                <w:lang w:val="lt-LT"/>
              </w:rPr>
            </w:pPr>
            <w:r w:rsidRPr="00AD6853">
              <w:rPr>
                <w:lang w:val="lt-LT"/>
              </w:rPr>
              <w:t xml:space="preserve">2021-10-29 </w:t>
            </w:r>
          </w:p>
        </w:tc>
        <w:tc>
          <w:tcPr>
            <w:tcW w:w="2976" w:type="dxa"/>
            <w:shd w:val="clear" w:color="auto" w:fill="auto"/>
          </w:tcPr>
          <w:p w14:paraId="4867E364" w14:textId="3574FDBE" w:rsidR="00210D45" w:rsidRPr="00AD6853" w:rsidRDefault="00227E9B" w:rsidP="00210D45">
            <w:pPr>
              <w:jc w:val="both"/>
              <w:rPr>
                <w:lang w:val="lt-LT"/>
              </w:rPr>
            </w:pPr>
            <w:r w:rsidRPr="00AD6853">
              <w:rPr>
                <w:lang w:val="lt-LT"/>
              </w:rPr>
              <w:t>Internetinėje svetainėje skelbiama ne visa nustatyt</w:t>
            </w:r>
            <w:r w:rsidR="003E278E" w:rsidRPr="00AD6853">
              <w:rPr>
                <w:lang w:val="lt-LT"/>
              </w:rPr>
              <w:t>a</w:t>
            </w:r>
            <w:r w:rsidRPr="00AD6853">
              <w:rPr>
                <w:lang w:val="lt-LT"/>
              </w:rPr>
              <w:t xml:space="preserve"> informacija</w:t>
            </w:r>
          </w:p>
        </w:tc>
      </w:tr>
    </w:tbl>
    <w:p w14:paraId="36C4A758" w14:textId="3A56E77C" w:rsidR="00382932" w:rsidRPr="00AD6853" w:rsidRDefault="008C1B69" w:rsidP="008C1B69">
      <w:pPr>
        <w:ind w:firstLine="567"/>
        <w:rPr>
          <w:iCs/>
          <w:lang w:val="lt-LT"/>
        </w:rPr>
      </w:pPr>
      <w:r w:rsidRPr="00AD6853">
        <w:rPr>
          <w:iCs/>
          <w:lang w:val="lt-LT"/>
        </w:rPr>
        <w:t>Remiantis audito išvadomis i</w:t>
      </w:r>
      <w:r w:rsidR="00227E9B" w:rsidRPr="00AD6853">
        <w:rPr>
          <w:iCs/>
          <w:lang w:val="lt-LT"/>
        </w:rPr>
        <w:t xml:space="preserve">nternetinė svetainė papildyta informacija. </w:t>
      </w:r>
    </w:p>
    <w:p w14:paraId="31549EEF" w14:textId="77777777" w:rsidR="00382932" w:rsidRPr="00AD6853" w:rsidRDefault="00382932" w:rsidP="00382932">
      <w:pPr>
        <w:rPr>
          <w:lang w:val="lt-LT"/>
        </w:rPr>
      </w:pPr>
    </w:p>
    <w:p w14:paraId="1661F7A4" w14:textId="7D4E7D69" w:rsidR="00382932" w:rsidRPr="00AD6853" w:rsidRDefault="00495F19" w:rsidP="003E278E">
      <w:pPr>
        <w:ind w:firstLine="567"/>
        <w:rPr>
          <w:b/>
          <w:lang w:val="lt-LT"/>
        </w:rPr>
      </w:pPr>
      <w:r w:rsidRPr="00AD6853">
        <w:rPr>
          <w:b/>
          <w:lang w:val="lt-LT"/>
        </w:rPr>
        <w:t>8</w:t>
      </w:r>
      <w:r w:rsidR="00382932" w:rsidRPr="00AD6853">
        <w:rPr>
          <w:b/>
          <w:lang w:val="lt-LT"/>
        </w:rPr>
        <w:t>. Vadovo veikla, įgyvendinant įstaigos tikslus:</w:t>
      </w:r>
    </w:p>
    <w:p w14:paraId="476606A0" w14:textId="514D0E37" w:rsidR="00382932" w:rsidRPr="00AD6853" w:rsidRDefault="00495F19" w:rsidP="003E278E">
      <w:pPr>
        <w:ind w:firstLine="567"/>
        <w:jc w:val="both"/>
        <w:rPr>
          <w:lang w:val="lt-LT"/>
        </w:rPr>
      </w:pPr>
      <w:r w:rsidRPr="00AD6853">
        <w:rPr>
          <w:b/>
          <w:lang w:val="lt-LT"/>
        </w:rPr>
        <w:t>8</w:t>
      </w:r>
      <w:r w:rsidR="00382932" w:rsidRPr="00AD6853">
        <w:rPr>
          <w:b/>
          <w:lang w:val="lt-LT"/>
        </w:rPr>
        <w:t>.1. Iškeltų vadovui prioritetinių veiklų įgyvendinimas, suformuotos 202</w:t>
      </w:r>
      <w:r w:rsidR="009D530C" w:rsidRPr="00AD6853">
        <w:rPr>
          <w:b/>
          <w:lang w:val="lt-LT"/>
        </w:rPr>
        <w:t>1</w:t>
      </w:r>
      <w:r w:rsidR="00382932" w:rsidRPr="00AD6853">
        <w:rPr>
          <w:b/>
          <w:lang w:val="lt-LT"/>
        </w:rPr>
        <w:t xml:space="preserve"> m. metų veiklos užduotys ir jų įvykdymas</w:t>
      </w:r>
      <w:r w:rsidR="00382932" w:rsidRPr="00AD6853">
        <w:rPr>
          <w:lang w:val="lt-LT"/>
        </w:rPr>
        <w:t>:</w:t>
      </w:r>
    </w:p>
    <w:p w14:paraId="26AC40F3" w14:textId="63BB5899" w:rsidR="00533219" w:rsidRPr="00AD6853" w:rsidRDefault="00533219" w:rsidP="00963B98">
      <w:pPr>
        <w:ind w:firstLine="567"/>
        <w:jc w:val="both"/>
        <w:rPr>
          <w:lang w:val="lt-LT"/>
        </w:rPr>
      </w:pPr>
      <w:r w:rsidRPr="00AD6853">
        <w:rPr>
          <w:lang w:val="lt-LT"/>
        </w:rPr>
        <w:t xml:space="preserve">Laikinai einančios </w:t>
      </w:r>
      <w:r w:rsidR="003E278E" w:rsidRPr="00AD6853">
        <w:rPr>
          <w:lang w:val="lt-LT"/>
        </w:rPr>
        <w:t xml:space="preserve">pareigas </w:t>
      </w:r>
      <w:r w:rsidRPr="00AD6853">
        <w:rPr>
          <w:lang w:val="lt-LT"/>
        </w:rPr>
        <w:t>direktor</w:t>
      </w:r>
      <w:r w:rsidR="000C0386" w:rsidRPr="00AD6853">
        <w:rPr>
          <w:lang w:val="lt-LT"/>
        </w:rPr>
        <w:t>ės</w:t>
      </w:r>
      <w:r w:rsidRPr="00AD6853">
        <w:rPr>
          <w:lang w:val="lt-LT"/>
        </w:rPr>
        <w:t xml:space="preserve"> užduotys buvo įgyvendintos 80</w:t>
      </w:r>
      <w:r w:rsidR="003E278E" w:rsidRPr="00AD6853">
        <w:rPr>
          <w:lang w:val="lt-LT"/>
        </w:rPr>
        <w:t xml:space="preserve"> proc.</w:t>
      </w:r>
      <w:r w:rsidRPr="00AD6853">
        <w:rPr>
          <w:lang w:val="lt-LT"/>
        </w:rPr>
        <w:t>, dėl nenugalimos j</w:t>
      </w:r>
      <w:r w:rsidR="00EF5D2A" w:rsidRPr="00AD6853">
        <w:rPr>
          <w:lang w:val="lt-LT"/>
        </w:rPr>
        <w:t xml:space="preserve">ėgos – apribojimai susiję su Covid-19. </w:t>
      </w:r>
      <w:r w:rsidRPr="00AD6853">
        <w:rPr>
          <w:lang w:val="lt-LT"/>
        </w:rPr>
        <w:t xml:space="preserve"> </w:t>
      </w:r>
    </w:p>
    <w:p w14:paraId="49A9BB32" w14:textId="3EED3943" w:rsidR="00382932" w:rsidRPr="00AD6853" w:rsidRDefault="00495F19" w:rsidP="00B3119D">
      <w:pPr>
        <w:ind w:firstLine="567"/>
        <w:rPr>
          <w:b/>
          <w:lang w:val="lt-LT"/>
        </w:rPr>
      </w:pPr>
      <w:r w:rsidRPr="00AD6853">
        <w:rPr>
          <w:b/>
          <w:lang w:val="lt-LT"/>
        </w:rPr>
        <w:t>8</w:t>
      </w:r>
      <w:r w:rsidR="00382932" w:rsidRPr="00AD6853">
        <w:rPr>
          <w:b/>
          <w:lang w:val="lt-LT"/>
        </w:rPr>
        <w:t>.2. Įstaigos dalyvavimas projektinėje veikloje:</w:t>
      </w:r>
    </w:p>
    <w:p w14:paraId="3291911B" w14:textId="6782CADF" w:rsidR="00777AF3" w:rsidRPr="00AD6853" w:rsidRDefault="008B459B" w:rsidP="007B0AC1">
      <w:pPr>
        <w:tabs>
          <w:tab w:val="left" w:pos="360"/>
        </w:tabs>
        <w:snapToGrid w:val="0"/>
        <w:jc w:val="both"/>
        <w:rPr>
          <w:bCs/>
          <w:color w:val="000000" w:themeColor="text1"/>
          <w:lang w:val="lt-LT"/>
        </w:rPr>
      </w:pPr>
      <w:r w:rsidRPr="00AD6853">
        <w:rPr>
          <w:bCs/>
          <w:lang w:val="lt-LT"/>
        </w:rPr>
        <w:tab/>
      </w:r>
      <w:r w:rsidRPr="00AD6853">
        <w:rPr>
          <w:bCs/>
          <w:lang w:val="lt-LT"/>
        </w:rPr>
        <w:tab/>
      </w:r>
      <w:r w:rsidR="00EF5D2A" w:rsidRPr="00AD6853">
        <w:rPr>
          <w:bCs/>
          <w:lang w:val="lt-LT"/>
        </w:rPr>
        <w:t>Priekulės kultūros centras teikė paraišką į Lietuvos kultūros tarybą – finansavimas negautas. Sėkmingai įgyvendintas</w:t>
      </w:r>
      <w:r w:rsidR="00907C50" w:rsidRPr="00AD6853">
        <w:rPr>
          <w:bCs/>
          <w:lang w:val="lt-LT"/>
        </w:rPr>
        <w:t xml:space="preserve"> etninės kultūros puoselėjimo ir plėtros Klaipėdos rajone</w:t>
      </w:r>
      <w:r w:rsidR="00EF5D2A" w:rsidRPr="00AD6853">
        <w:rPr>
          <w:bCs/>
          <w:lang w:val="lt-LT"/>
        </w:rPr>
        <w:t xml:space="preserve">  </w:t>
      </w:r>
      <w:proofErr w:type="spellStart"/>
      <w:r w:rsidR="00EF5D2A" w:rsidRPr="00AD6853">
        <w:rPr>
          <w:bCs/>
          <w:lang w:val="lt-LT"/>
        </w:rPr>
        <w:t>etnoprojektas</w:t>
      </w:r>
      <w:proofErr w:type="spellEnd"/>
      <w:r w:rsidR="00495F19" w:rsidRPr="00AD6853">
        <w:rPr>
          <w:bCs/>
          <w:lang w:val="lt-LT"/>
        </w:rPr>
        <w:t xml:space="preserve"> </w:t>
      </w:r>
      <w:r w:rsidR="00A312E5" w:rsidRPr="00AD6853">
        <w:rPr>
          <w:b/>
          <w:lang w:val="lt-LT"/>
        </w:rPr>
        <w:t xml:space="preserve">„Pirm ilgų </w:t>
      </w:r>
      <w:proofErr w:type="spellStart"/>
      <w:r w:rsidR="00A312E5" w:rsidRPr="00AD6853">
        <w:rPr>
          <w:b/>
          <w:lang w:val="lt-LT"/>
        </w:rPr>
        <w:t>čėsų</w:t>
      </w:r>
      <w:proofErr w:type="spellEnd"/>
      <w:r w:rsidR="00A312E5" w:rsidRPr="00AD6853">
        <w:rPr>
          <w:b/>
          <w:lang w:val="lt-LT"/>
        </w:rPr>
        <w:t xml:space="preserve"> – lietuvininkų pasakos tarmiškai“</w:t>
      </w:r>
      <w:r w:rsidR="00907C50" w:rsidRPr="00AD6853">
        <w:rPr>
          <w:b/>
          <w:lang w:val="lt-LT"/>
        </w:rPr>
        <w:t>.</w:t>
      </w:r>
      <w:r w:rsidR="00FD573B" w:rsidRPr="00AD6853">
        <w:rPr>
          <w:bCs/>
          <w:lang w:val="lt-LT"/>
        </w:rPr>
        <w:t xml:space="preserve"> </w:t>
      </w:r>
      <w:r w:rsidR="007B0AC1" w:rsidRPr="00AD6853">
        <w:rPr>
          <w:bCs/>
          <w:lang w:val="lt-LT"/>
        </w:rPr>
        <w:t xml:space="preserve">Projekto veiklos pobūdis: </w:t>
      </w:r>
      <w:r w:rsidR="007B0AC1" w:rsidRPr="00AD6853">
        <w:rPr>
          <w:bCs/>
          <w:color w:val="000000" w:themeColor="text1"/>
          <w:lang w:val="lt-LT"/>
        </w:rPr>
        <w:t>Edukacija - dvidešimt viena lietuvininkų pasaka pasekta tarmiškai su muzikiniais intarpais įrašyta į vardinę USB atmintinę. Atmintinė įdėta į meniškai dekoruotą  spausdintą dėžutę. Į projektą buvo įtrauktą 10 moksleivių, kurie susipažino su lietuvninkų tarm</w:t>
      </w:r>
      <w:r w:rsidRPr="00AD6853">
        <w:rPr>
          <w:bCs/>
          <w:color w:val="000000" w:themeColor="text1"/>
          <w:lang w:val="lt-LT"/>
        </w:rPr>
        <w:t>e</w:t>
      </w:r>
      <w:r w:rsidR="007B0AC1" w:rsidRPr="00AD6853">
        <w:rPr>
          <w:bCs/>
          <w:color w:val="000000" w:themeColor="text1"/>
          <w:lang w:val="lt-LT"/>
        </w:rPr>
        <w:t xml:space="preserve">, išmoko Mažosios Lietuvos pasakas, jas pristatė viešai ir įrašė į skaitmeninę atmintinę ateinančioms kartoms. Numatyta tęsti įgyvendinto projekto viešinimą, rengiant  susitikimus-pristatymus Klaipėdos rajono bibliotekose, mokyklose, kultūros centruose. Organizuoti tarmės mokymus. Atnaujinti ir pildyti įrašytų  pasakų archyvą. </w:t>
      </w:r>
      <w:r w:rsidR="005A114F" w:rsidRPr="00AD6853">
        <w:rPr>
          <w:bCs/>
          <w:lang w:val="lt-LT"/>
        </w:rPr>
        <w:t>Projekto vertė – 1610 eurų.</w:t>
      </w:r>
      <w:r w:rsidR="00777AF3" w:rsidRPr="00AD6853">
        <w:rPr>
          <w:bCs/>
          <w:lang w:val="lt-LT"/>
        </w:rPr>
        <w:t xml:space="preserve"> </w:t>
      </w:r>
    </w:p>
    <w:p w14:paraId="0F7F523F" w14:textId="27E64020" w:rsidR="00382932" w:rsidRPr="00AD6853" w:rsidRDefault="00E17401" w:rsidP="00535678">
      <w:pPr>
        <w:ind w:firstLine="720"/>
        <w:jc w:val="both"/>
        <w:rPr>
          <w:lang w:val="lt-LT"/>
        </w:rPr>
      </w:pPr>
      <w:r w:rsidRPr="00AD6853">
        <w:rPr>
          <w:bCs/>
          <w:lang w:val="lt-LT"/>
        </w:rPr>
        <w:t xml:space="preserve"> </w:t>
      </w:r>
      <w:r w:rsidR="00DA470F" w:rsidRPr="00AD6853">
        <w:rPr>
          <w:bCs/>
          <w:lang w:val="lt-LT"/>
        </w:rPr>
        <w:t xml:space="preserve">Rugsėjo mėnesį </w:t>
      </w:r>
      <w:r w:rsidR="00B3119D">
        <w:rPr>
          <w:bCs/>
          <w:lang w:val="lt-LT"/>
        </w:rPr>
        <w:t xml:space="preserve">kartu su Klaipėdos rajono savivaldybės administracijos atstovais </w:t>
      </w:r>
      <w:r w:rsidRPr="00AD6853">
        <w:rPr>
          <w:bCs/>
          <w:lang w:val="lt-LT"/>
        </w:rPr>
        <w:t xml:space="preserve">sėkmingai </w:t>
      </w:r>
      <w:r w:rsidR="00F8647A" w:rsidRPr="00AD6853">
        <w:rPr>
          <w:bCs/>
          <w:lang w:val="lt-LT"/>
        </w:rPr>
        <w:t>suorganizuotas</w:t>
      </w:r>
      <w:r w:rsidRPr="00AD6853">
        <w:rPr>
          <w:bCs/>
          <w:lang w:val="lt-LT"/>
        </w:rPr>
        <w:t xml:space="preserve"> </w:t>
      </w:r>
      <w:r w:rsidR="00F8647A" w:rsidRPr="00AD6853">
        <w:rPr>
          <w:bCs/>
          <w:lang w:val="lt-LT"/>
        </w:rPr>
        <w:t xml:space="preserve"> </w:t>
      </w:r>
      <w:r w:rsidR="00F8647A" w:rsidRPr="00AD6853">
        <w:rPr>
          <w:b/>
          <w:bCs/>
          <w:lang w:val="lt-LT"/>
        </w:rPr>
        <w:t>Europos paveldo dienų</w:t>
      </w:r>
      <w:r w:rsidR="00F8647A" w:rsidRPr="00AD6853">
        <w:rPr>
          <w:lang w:val="lt-LT"/>
        </w:rPr>
        <w:t xml:space="preserve"> </w:t>
      </w:r>
      <w:r w:rsidR="003531AE" w:rsidRPr="00AD6853">
        <w:rPr>
          <w:b/>
          <w:bCs/>
          <w:lang w:val="lt-LT"/>
        </w:rPr>
        <w:t>renginys</w:t>
      </w:r>
      <w:r w:rsidR="00B63024" w:rsidRPr="00AD6853">
        <w:rPr>
          <w:lang w:val="lt-LT"/>
        </w:rPr>
        <w:t xml:space="preserve">, </w:t>
      </w:r>
      <w:r w:rsidR="00491365" w:rsidRPr="00AD6853">
        <w:rPr>
          <w:lang w:val="lt-LT"/>
        </w:rPr>
        <w:t xml:space="preserve"> </w:t>
      </w:r>
      <w:r w:rsidR="00491365" w:rsidRPr="00AD6853">
        <w:rPr>
          <w:rStyle w:val="Grietas"/>
          <w:b w:val="0"/>
          <w:bCs w:val="0"/>
          <w:lang w:val="lt-LT"/>
        </w:rPr>
        <w:t>intriguojančia tema „Įtraukiantis paveldas“</w:t>
      </w:r>
      <w:r w:rsidR="00491365" w:rsidRPr="00AD6853">
        <w:rPr>
          <w:lang w:val="lt-LT"/>
        </w:rPr>
        <w:t>. 2021 metus Europos Sąjungos taryba paskelbė Europos geležinkelių metais</w:t>
      </w:r>
      <w:r w:rsidR="003531AE" w:rsidRPr="00AD6853">
        <w:rPr>
          <w:lang w:val="lt-LT"/>
        </w:rPr>
        <w:t xml:space="preserve">. </w:t>
      </w:r>
      <w:r w:rsidR="00535678" w:rsidRPr="00AD6853">
        <w:rPr>
          <w:lang w:val="lt-LT"/>
        </w:rPr>
        <w:t>Priekulės geležinkelio stoties pastatų kompleksas yra svarbus kaip specifinio kultūrinio ir technologinio paveldo vertybė. Išvengęs didesnių pokyčių, jis liko vienu iš autentiškiausių ir įspūdingiausių objektų buvusio Klaipėdos krašto – Mažosios Lietuvos etnokultūriniame regione.</w:t>
      </w:r>
      <w:r w:rsidR="003531AE" w:rsidRPr="00AD6853">
        <w:rPr>
          <w:lang w:val="lt-LT"/>
        </w:rPr>
        <w:t xml:space="preserve"> </w:t>
      </w:r>
      <w:r w:rsidR="00AD6853" w:rsidRPr="00AD6853">
        <w:rPr>
          <w:lang w:val="lt-LT"/>
        </w:rPr>
        <w:t>Renginiui</w:t>
      </w:r>
      <w:r w:rsidR="00DA470F" w:rsidRPr="00AD6853">
        <w:rPr>
          <w:lang w:val="lt-LT"/>
        </w:rPr>
        <w:t xml:space="preserve"> sukurt</w:t>
      </w:r>
      <w:r w:rsidR="00AD6853" w:rsidRPr="00AD6853">
        <w:rPr>
          <w:lang w:val="lt-LT"/>
        </w:rPr>
        <w:t>a</w:t>
      </w:r>
      <w:r w:rsidR="00535678" w:rsidRPr="00AD6853">
        <w:rPr>
          <w:lang w:val="lt-LT"/>
        </w:rPr>
        <w:t xml:space="preserve"> Priekulės kultūros centro </w:t>
      </w:r>
      <w:proofErr w:type="spellStart"/>
      <w:r w:rsidR="00535678" w:rsidRPr="00AD6853">
        <w:rPr>
          <w:lang w:val="lt-LT"/>
        </w:rPr>
        <w:t>Ernsto</w:t>
      </w:r>
      <w:proofErr w:type="spellEnd"/>
      <w:r w:rsidR="00535678" w:rsidRPr="00AD6853">
        <w:rPr>
          <w:lang w:val="lt-LT"/>
        </w:rPr>
        <w:t xml:space="preserve"> </w:t>
      </w:r>
      <w:proofErr w:type="spellStart"/>
      <w:r w:rsidR="00535678" w:rsidRPr="00AD6853">
        <w:rPr>
          <w:lang w:val="lt-LT"/>
        </w:rPr>
        <w:t>Vicherto</w:t>
      </w:r>
      <w:proofErr w:type="spellEnd"/>
      <w:r w:rsidR="00535678" w:rsidRPr="00AD6853">
        <w:rPr>
          <w:lang w:val="lt-LT"/>
        </w:rPr>
        <w:t xml:space="preserve"> teatro menin</w:t>
      </w:r>
      <w:r w:rsidR="00AD6853" w:rsidRPr="00AD6853">
        <w:rPr>
          <w:lang w:val="lt-LT"/>
        </w:rPr>
        <w:t>ė</w:t>
      </w:r>
      <w:r w:rsidR="00535678" w:rsidRPr="00AD6853">
        <w:rPr>
          <w:lang w:val="lt-LT"/>
        </w:rPr>
        <w:t>-</w:t>
      </w:r>
      <w:r w:rsidR="00DA470F" w:rsidRPr="00AD6853">
        <w:rPr>
          <w:lang w:val="lt-LT"/>
        </w:rPr>
        <w:t>dokumentin</w:t>
      </w:r>
      <w:r w:rsidR="00AD6853" w:rsidRPr="00AD6853">
        <w:rPr>
          <w:lang w:val="lt-LT"/>
        </w:rPr>
        <w:t>ė</w:t>
      </w:r>
      <w:r w:rsidR="00DA470F" w:rsidRPr="00AD6853">
        <w:rPr>
          <w:lang w:val="lt-LT"/>
        </w:rPr>
        <w:t xml:space="preserve"> instaliacij</w:t>
      </w:r>
      <w:r w:rsidR="00AD6853" w:rsidRPr="00AD6853">
        <w:rPr>
          <w:lang w:val="lt-LT"/>
        </w:rPr>
        <w:t>a</w:t>
      </w:r>
      <w:r w:rsidR="00DA470F" w:rsidRPr="00AD6853">
        <w:rPr>
          <w:lang w:val="lt-LT"/>
        </w:rPr>
        <w:t xml:space="preserve"> apie</w:t>
      </w:r>
      <w:r w:rsidR="00535678" w:rsidRPr="00AD6853">
        <w:rPr>
          <w:lang w:val="lt-LT"/>
        </w:rPr>
        <w:t xml:space="preserve"> geležinkelio</w:t>
      </w:r>
      <w:r w:rsidR="00DA470F" w:rsidRPr="00AD6853">
        <w:rPr>
          <w:lang w:val="lt-LT"/>
        </w:rPr>
        <w:t xml:space="preserve"> stoties istoriją, kuri pakviet</w:t>
      </w:r>
      <w:r w:rsidR="00AD6853" w:rsidRPr="00AD6853">
        <w:rPr>
          <w:lang w:val="lt-LT"/>
        </w:rPr>
        <w:t>ė</w:t>
      </w:r>
      <w:r w:rsidR="00DA470F" w:rsidRPr="00AD6853">
        <w:rPr>
          <w:lang w:val="lt-LT"/>
        </w:rPr>
        <w:t xml:space="preserve"> žiūrovus į istorinę laukimo salę. Prie geležinkelio stoties pastato </w:t>
      </w:r>
      <w:r w:rsidR="00AD6853" w:rsidRPr="00AD6853">
        <w:rPr>
          <w:lang w:val="lt-LT"/>
        </w:rPr>
        <w:t>vyko</w:t>
      </w:r>
      <w:r w:rsidR="00535678" w:rsidRPr="00AD6853">
        <w:rPr>
          <w:lang w:val="lt-LT"/>
        </w:rPr>
        <w:t xml:space="preserve"> </w:t>
      </w:r>
      <w:r w:rsidR="00DA470F" w:rsidRPr="00AD6853">
        <w:rPr>
          <w:lang w:val="lt-LT"/>
        </w:rPr>
        <w:t xml:space="preserve">Luko </w:t>
      </w:r>
      <w:proofErr w:type="spellStart"/>
      <w:r w:rsidR="00DA470F" w:rsidRPr="00AD6853">
        <w:rPr>
          <w:lang w:val="lt-LT"/>
        </w:rPr>
        <w:t>Pilkausko</w:t>
      </w:r>
      <w:proofErr w:type="spellEnd"/>
      <w:r w:rsidR="00535678" w:rsidRPr="00AD6853">
        <w:rPr>
          <w:lang w:val="lt-LT"/>
        </w:rPr>
        <w:t xml:space="preserve"> ir</w:t>
      </w:r>
      <w:r w:rsidR="00AD6853" w:rsidRPr="00AD6853">
        <w:rPr>
          <w:lang w:val="lt-LT"/>
        </w:rPr>
        <w:t xml:space="preserve"> vokiečių gitaristo</w:t>
      </w:r>
      <w:r w:rsidR="00535678" w:rsidRPr="00AD6853">
        <w:rPr>
          <w:lang w:val="lt-LT"/>
        </w:rPr>
        <w:t xml:space="preserve"> Lukas </w:t>
      </w:r>
      <w:proofErr w:type="spellStart"/>
      <w:r w:rsidR="00535678" w:rsidRPr="00AD6853">
        <w:rPr>
          <w:lang w:val="lt-LT"/>
        </w:rPr>
        <w:t>Isaako</w:t>
      </w:r>
      <w:proofErr w:type="spellEnd"/>
      <w:r w:rsidR="00DA470F" w:rsidRPr="00AD6853">
        <w:rPr>
          <w:lang w:val="lt-LT"/>
        </w:rPr>
        <w:t xml:space="preserve"> koncertinė</w:t>
      </w:r>
      <w:r w:rsidR="00535678" w:rsidRPr="00AD6853">
        <w:rPr>
          <w:lang w:val="lt-LT"/>
        </w:rPr>
        <w:t>s</w:t>
      </w:r>
      <w:r w:rsidR="00DA470F" w:rsidRPr="00AD6853">
        <w:rPr>
          <w:lang w:val="lt-LT"/>
        </w:rPr>
        <w:t xml:space="preserve"> programa</w:t>
      </w:r>
      <w:r w:rsidR="00535678" w:rsidRPr="00AD6853">
        <w:rPr>
          <w:lang w:val="lt-LT"/>
        </w:rPr>
        <w:t>s.</w:t>
      </w:r>
      <w:r w:rsidR="00FD573B" w:rsidRPr="00AD6853">
        <w:rPr>
          <w:lang w:val="lt-LT"/>
        </w:rPr>
        <w:t xml:space="preserve"> Projekto vertė – 1600 Eur. </w:t>
      </w:r>
    </w:p>
    <w:p w14:paraId="3BE2E633" w14:textId="0AA619B5" w:rsidR="00B63024" w:rsidRPr="00AD6853" w:rsidRDefault="00B63024" w:rsidP="00DA470F">
      <w:pPr>
        <w:ind w:firstLine="720"/>
        <w:jc w:val="both"/>
        <w:rPr>
          <w:u w:val="single"/>
          <w:lang w:val="lt-LT"/>
        </w:rPr>
      </w:pPr>
    </w:p>
    <w:p w14:paraId="0A31BDD4" w14:textId="375A553E" w:rsidR="000E23BD" w:rsidRPr="00AD6853" w:rsidRDefault="00535678" w:rsidP="003E278E">
      <w:pPr>
        <w:jc w:val="both"/>
        <w:rPr>
          <w:b/>
          <w:lang w:val="lt-LT"/>
        </w:rPr>
      </w:pPr>
      <w:r w:rsidRPr="00AD6853">
        <w:rPr>
          <w:b/>
          <w:lang w:val="lt-LT"/>
        </w:rPr>
        <w:t xml:space="preserve"> </w:t>
      </w:r>
      <w:r w:rsidR="003E278E" w:rsidRPr="00AD6853">
        <w:rPr>
          <w:b/>
          <w:lang w:val="lt-LT"/>
        </w:rPr>
        <w:t xml:space="preserve">         </w:t>
      </w:r>
      <w:r w:rsidR="00495F19" w:rsidRPr="00AD6853">
        <w:rPr>
          <w:b/>
          <w:lang w:val="lt-LT"/>
        </w:rPr>
        <w:t>8</w:t>
      </w:r>
      <w:r w:rsidR="00382932" w:rsidRPr="00AD6853">
        <w:rPr>
          <w:b/>
          <w:lang w:val="lt-LT"/>
        </w:rPr>
        <w:t>.3. Įstaigos vadovo ar kito darbuotojo dalyvavimas komisijose, darbo grupėse (savivaldybės ar valstybės mastu):</w:t>
      </w:r>
      <w:r w:rsidR="00533219" w:rsidRPr="00AD6853">
        <w:rPr>
          <w:b/>
          <w:lang w:val="lt-LT"/>
        </w:rPr>
        <w:t xml:space="preserve"> </w:t>
      </w:r>
    </w:p>
    <w:p w14:paraId="14301543" w14:textId="54D8CDAB" w:rsidR="00382932" w:rsidRPr="00AD6853" w:rsidRDefault="00B71AA5" w:rsidP="00B71AA5">
      <w:pPr>
        <w:ind w:firstLine="720"/>
        <w:jc w:val="both"/>
        <w:rPr>
          <w:lang w:val="lt-LT"/>
        </w:rPr>
      </w:pPr>
      <w:r w:rsidRPr="00AD6853">
        <w:rPr>
          <w:lang w:val="lt-LT"/>
        </w:rPr>
        <w:t>Donatas Savickis – Priekulės kultūros centro režisierius – Lietuvos mėgėjų teatro sąjungos narys.</w:t>
      </w:r>
    </w:p>
    <w:p w14:paraId="248F4FE3" w14:textId="0B173CA8" w:rsidR="00B71AA5" w:rsidRPr="00AD6853" w:rsidRDefault="00535678" w:rsidP="00B3119D">
      <w:pPr>
        <w:ind w:firstLine="720"/>
        <w:jc w:val="both"/>
        <w:rPr>
          <w:lang w:val="lt-LT"/>
        </w:rPr>
      </w:pPr>
      <w:proofErr w:type="spellStart"/>
      <w:r w:rsidRPr="00AD6853">
        <w:rPr>
          <w:lang w:val="lt-LT"/>
        </w:rPr>
        <w:t>Virgina</w:t>
      </w:r>
      <w:proofErr w:type="spellEnd"/>
      <w:r w:rsidRPr="00AD6853">
        <w:rPr>
          <w:lang w:val="lt-LT"/>
        </w:rPr>
        <w:t xml:space="preserve"> </w:t>
      </w:r>
      <w:proofErr w:type="spellStart"/>
      <w:r w:rsidRPr="00AD6853">
        <w:rPr>
          <w:lang w:val="lt-LT"/>
        </w:rPr>
        <w:t>Asnauskienė</w:t>
      </w:r>
      <w:proofErr w:type="spellEnd"/>
      <w:r w:rsidRPr="00AD6853">
        <w:rPr>
          <w:lang w:val="lt-LT"/>
        </w:rPr>
        <w:t xml:space="preserve"> – </w:t>
      </w:r>
      <w:r w:rsidR="00EC5C11" w:rsidRPr="00AD6853">
        <w:rPr>
          <w:lang w:val="lt-LT"/>
        </w:rPr>
        <w:t xml:space="preserve">Priekulės kultūros centro renginių organizatorė – </w:t>
      </w:r>
      <w:r w:rsidRPr="00AD6853">
        <w:rPr>
          <w:lang w:val="lt-LT"/>
        </w:rPr>
        <w:t>Klaipėdos</w:t>
      </w:r>
      <w:r w:rsidR="00EC5C11" w:rsidRPr="00AD6853">
        <w:rPr>
          <w:lang w:val="lt-LT"/>
        </w:rPr>
        <w:t xml:space="preserve"> </w:t>
      </w:r>
      <w:r w:rsidRPr="00AD6853">
        <w:rPr>
          <w:lang w:val="lt-LT"/>
        </w:rPr>
        <w:t xml:space="preserve">rajono </w:t>
      </w:r>
      <w:r w:rsidR="00B3119D">
        <w:rPr>
          <w:lang w:val="lt-LT"/>
        </w:rPr>
        <w:t xml:space="preserve">savivaldybės </w:t>
      </w:r>
      <w:r w:rsidR="00EC5C11" w:rsidRPr="00AD6853">
        <w:rPr>
          <w:lang w:val="lt-LT"/>
        </w:rPr>
        <w:t>kultūros tarybos narė.</w:t>
      </w:r>
      <w:r w:rsidR="00B3119D">
        <w:rPr>
          <w:lang w:val="lt-LT"/>
        </w:rPr>
        <w:t xml:space="preserve"> Darbuotoja dalyvavo rengiant Drevernos-</w:t>
      </w:r>
      <w:proofErr w:type="spellStart"/>
      <w:r w:rsidR="00B3119D">
        <w:rPr>
          <w:lang w:val="lt-LT"/>
        </w:rPr>
        <w:t>Svencelės</w:t>
      </w:r>
      <w:proofErr w:type="spellEnd"/>
      <w:r w:rsidR="00B3119D">
        <w:rPr>
          <w:lang w:val="lt-LT"/>
        </w:rPr>
        <w:t xml:space="preserve"> koncepciją.</w:t>
      </w:r>
    </w:p>
    <w:p w14:paraId="49015A94" w14:textId="53FCC01F" w:rsidR="00EC5C11" w:rsidRPr="00AD6853" w:rsidRDefault="00EC5C11" w:rsidP="00382932">
      <w:pPr>
        <w:rPr>
          <w:lang w:val="lt-LT"/>
        </w:rPr>
      </w:pPr>
      <w:r w:rsidRPr="00AD6853">
        <w:rPr>
          <w:lang w:val="lt-LT"/>
        </w:rPr>
        <w:tab/>
      </w:r>
    </w:p>
    <w:p w14:paraId="13AC650A" w14:textId="2E541A7B" w:rsidR="00382932" w:rsidRPr="00AD6853" w:rsidRDefault="003E278E" w:rsidP="003E278E">
      <w:pPr>
        <w:rPr>
          <w:b/>
          <w:lang w:val="lt-LT"/>
        </w:rPr>
      </w:pPr>
      <w:r w:rsidRPr="00AD6853">
        <w:rPr>
          <w:b/>
          <w:lang w:val="lt-LT"/>
        </w:rPr>
        <w:t xml:space="preserve">          </w:t>
      </w:r>
      <w:r w:rsidR="00495F19" w:rsidRPr="00AD6853">
        <w:rPr>
          <w:b/>
          <w:lang w:val="lt-LT"/>
        </w:rPr>
        <w:t>9</w:t>
      </w:r>
      <w:r w:rsidR="00382932" w:rsidRPr="00AD6853">
        <w:rPr>
          <w:b/>
          <w:lang w:val="lt-LT"/>
        </w:rPr>
        <w:t>. Problemos, susijusios su įstaigos veikla, ir siūlomi sprendimo būdai:</w:t>
      </w:r>
    </w:p>
    <w:p w14:paraId="0C55EBE5" w14:textId="725F7730" w:rsidR="00785F01" w:rsidRPr="00AD6853" w:rsidRDefault="003E278E" w:rsidP="003E278E">
      <w:pPr>
        <w:jc w:val="both"/>
        <w:rPr>
          <w:rStyle w:val="tojvnm2t"/>
          <w:lang w:val="lt-LT"/>
        </w:rPr>
      </w:pPr>
      <w:r w:rsidRPr="00AD6853">
        <w:rPr>
          <w:rStyle w:val="tojvnm2t"/>
          <w:lang w:val="lt-LT"/>
        </w:rPr>
        <w:t xml:space="preserve">          </w:t>
      </w:r>
      <w:r w:rsidR="00785F01" w:rsidRPr="00AD6853">
        <w:rPr>
          <w:rStyle w:val="tojvnm2t"/>
          <w:lang w:val="lt-LT"/>
        </w:rPr>
        <w:t>1. Kultūros centro organizacinė struktūra. Sprendimas</w:t>
      </w:r>
      <w:r w:rsidRPr="00AD6853">
        <w:rPr>
          <w:lang w:val="lt-LT"/>
        </w:rPr>
        <w:t xml:space="preserve"> – </w:t>
      </w:r>
      <w:r w:rsidR="00785F01" w:rsidRPr="00AD6853">
        <w:rPr>
          <w:rStyle w:val="tojvnm2t"/>
          <w:lang w:val="lt-LT"/>
        </w:rPr>
        <w:t xml:space="preserve">optimizuoti </w:t>
      </w:r>
      <w:r w:rsidRPr="00AD6853">
        <w:rPr>
          <w:rStyle w:val="tojvnm2t"/>
          <w:lang w:val="lt-LT"/>
        </w:rPr>
        <w:t xml:space="preserve">struktūrą </w:t>
      </w:r>
      <w:r w:rsidR="00785F01" w:rsidRPr="00AD6853">
        <w:rPr>
          <w:rStyle w:val="tojvnm2t"/>
          <w:lang w:val="lt-LT"/>
        </w:rPr>
        <w:t>pagal turimus išt</w:t>
      </w:r>
      <w:r w:rsidR="00495F19" w:rsidRPr="00AD6853">
        <w:rPr>
          <w:rStyle w:val="tojvnm2t"/>
          <w:lang w:val="lt-LT"/>
        </w:rPr>
        <w:t>e</w:t>
      </w:r>
      <w:r w:rsidR="00785F01" w:rsidRPr="00AD6853">
        <w:rPr>
          <w:rStyle w:val="tojvnm2t"/>
          <w:lang w:val="lt-LT"/>
        </w:rPr>
        <w:t>klius, tai padės kultūros centrui dar labiau patrauklia, šiuolaikiškai veikiančia kultūros organizacija.</w:t>
      </w:r>
    </w:p>
    <w:p w14:paraId="21DB581A" w14:textId="5D7703D9" w:rsidR="00785F01" w:rsidRPr="00AD6853" w:rsidRDefault="003E278E" w:rsidP="00495F19">
      <w:pPr>
        <w:jc w:val="both"/>
        <w:rPr>
          <w:b/>
          <w:lang w:val="lt-LT"/>
        </w:rPr>
      </w:pPr>
      <w:r w:rsidRPr="00AD6853">
        <w:rPr>
          <w:rStyle w:val="tojvnm2t"/>
          <w:lang w:val="lt-LT"/>
        </w:rPr>
        <w:t xml:space="preserve">          </w:t>
      </w:r>
      <w:r w:rsidR="00785F01" w:rsidRPr="00AD6853">
        <w:rPr>
          <w:rStyle w:val="tojvnm2t"/>
          <w:lang w:val="lt-LT"/>
        </w:rPr>
        <w:t>2. Finansiniai veiksniai. Sprendimas: kiti šaltiniai turi palaipsniui didėti: rėmėjų parama, ES ir Lietuvoje veikiantys kultūros rėmimo fondai. Lėšos gaunamos už mokamų paslaugų teikimą.</w:t>
      </w:r>
    </w:p>
    <w:p w14:paraId="41DF47B9" w14:textId="3D2E7C05" w:rsidR="00DB5439" w:rsidRPr="00AD6853" w:rsidRDefault="00397033" w:rsidP="001E1F3E">
      <w:pPr>
        <w:jc w:val="center"/>
        <w:rPr>
          <w:lang w:val="lt-LT"/>
        </w:rPr>
      </w:pPr>
      <w:r w:rsidRPr="00AD6853">
        <w:rPr>
          <w:lang w:val="lt-LT"/>
        </w:rPr>
        <w:t>_______________________________________</w:t>
      </w:r>
    </w:p>
    <w:sectPr w:rsidR="00DB5439" w:rsidRPr="00AD6853" w:rsidSect="00D34B91">
      <w:headerReference w:type="default" r:id="rId9"/>
      <w:pgSz w:w="11906" w:h="16838" w:code="9"/>
      <w:pgMar w:top="1134" w:right="567" w:bottom="1134" w:left="1701" w:header="567" w:footer="567" w:gutter="0"/>
      <w:cols w:space="1296"/>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1141" w14:textId="77777777" w:rsidR="0019319A" w:rsidRDefault="0019319A">
      <w:r>
        <w:separator/>
      </w:r>
    </w:p>
  </w:endnote>
  <w:endnote w:type="continuationSeparator" w:id="0">
    <w:p w14:paraId="3EA5D06C" w14:textId="77777777" w:rsidR="0019319A" w:rsidRDefault="0019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Arial"/>
    <w:charset w:val="BA"/>
    <w:family w:val="roman"/>
    <w:pitch w:val="variable"/>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D53A" w14:textId="77777777" w:rsidR="0019319A" w:rsidRDefault="0019319A">
      <w:r>
        <w:separator/>
      </w:r>
    </w:p>
  </w:footnote>
  <w:footnote w:type="continuationSeparator" w:id="0">
    <w:p w14:paraId="36652169" w14:textId="77777777" w:rsidR="0019319A" w:rsidRDefault="0019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900780"/>
      <w:docPartObj>
        <w:docPartGallery w:val="Page Numbers (Top of Page)"/>
        <w:docPartUnique/>
      </w:docPartObj>
    </w:sdtPr>
    <w:sdtEndPr/>
    <w:sdtContent>
      <w:p w14:paraId="1B9E32D4" w14:textId="77777777" w:rsidR="00830FE1" w:rsidRDefault="00830FE1">
        <w:pPr>
          <w:pStyle w:val="Antrats"/>
          <w:jc w:val="center"/>
        </w:pPr>
        <w:r>
          <w:fldChar w:fldCharType="begin"/>
        </w:r>
        <w:r>
          <w:instrText>PAGE   \* MERGEFORMAT</w:instrText>
        </w:r>
        <w:r>
          <w:fldChar w:fldCharType="separate"/>
        </w:r>
        <w:r w:rsidR="00765983">
          <w:rPr>
            <w:noProof/>
          </w:rPr>
          <w:t>6</w:t>
        </w:r>
        <w:r>
          <w:fldChar w:fldCharType="end"/>
        </w:r>
      </w:p>
    </w:sdtContent>
  </w:sdt>
  <w:p w14:paraId="1F10B201" w14:textId="77777777" w:rsidR="00830FE1" w:rsidRDefault="00830FE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28"/>
        </w:tabs>
        <w:ind w:left="928"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lang w:val="lt-LT"/>
      </w:rPr>
    </w:lvl>
  </w:abstractNum>
  <w:abstractNum w:abstractNumId="3" w15:restartNumberingAfterBreak="0">
    <w:nsid w:val="3D3B487E"/>
    <w:multiLevelType w:val="hybridMultilevel"/>
    <w:tmpl w:val="7E4A6A1A"/>
    <w:lvl w:ilvl="0" w:tplc="F7BC8A4E">
      <w:start w:val="1"/>
      <w:numFmt w:val="decimal"/>
      <w:pStyle w:val="Iliustracijsraas"/>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90"/>
    <w:rsid w:val="00000CCD"/>
    <w:rsid w:val="00010541"/>
    <w:rsid w:val="000167E8"/>
    <w:rsid w:val="00021750"/>
    <w:rsid w:val="00024145"/>
    <w:rsid w:val="000248B1"/>
    <w:rsid w:val="00026840"/>
    <w:rsid w:val="000270DF"/>
    <w:rsid w:val="000300B8"/>
    <w:rsid w:val="00030C5A"/>
    <w:rsid w:val="0003251E"/>
    <w:rsid w:val="0003696B"/>
    <w:rsid w:val="00041FB1"/>
    <w:rsid w:val="00043391"/>
    <w:rsid w:val="0004386C"/>
    <w:rsid w:val="00052127"/>
    <w:rsid w:val="00052145"/>
    <w:rsid w:val="00055CFF"/>
    <w:rsid w:val="0007448A"/>
    <w:rsid w:val="0008187E"/>
    <w:rsid w:val="00083112"/>
    <w:rsid w:val="000872EA"/>
    <w:rsid w:val="0009448D"/>
    <w:rsid w:val="00097BC9"/>
    <w:rsid w:val="000A2D88"/>
    <w:rsid w:val="000A40C0"/>
    <w:rsid w:val="000A4767"/>
    <w:rsid w:val="000A761B"/>
    <w:rsid w:val="000B4210"/>
    <w:rsid w:val="000B6C22"/>
    <w:rsid w:val="000C0386"/>
    <w:rsid w:val="000C4B03"/>
    <w:rsid w:val="000C4C45"/>
    <w:rsid w:val="000C537F"/>
    <w:rsid w:val="000D020A"/>
    <w:rsid w:val="000D3B74"/>
    <w:rsid w:val="000E23BD"/>
    <w:rsid w:val="000E64B2"/>
    <w:rsid w:val="000E71E5"/>
    <w:rsid w:val="000F404E"/>
    <w:rsid w:val="00100756"/>
    <w:rsid w:val="001049C6"/>
    <w:rsid w:val="00110531"/>
    <w:rsid w:val="0011206F"/>
    <w:rsid w:val="001244E0"/>
    <w:rsid w:val="00124515"/>
    <w:rsid w:val="0012741D"/>
    <w:rsid w:val="00142C8F"/>
    <w:rsid w:val="00146038"/>
    <w:rsid w:val="0014609A"/>
    <w:rsid w:val="00147305"/>
    <w:rsid w:val="001509D8"/>
    <w:rsid w:val="00157B7C"/>
    <w:rsid w:val="00161DA7"/>
    <w:rsid w:val="00162AB7"/>
    <w:rsid w:val="0016547E"/>
    <w:rsid w:val="001741F2"/>
    <w:rsid w:val="00177502"/>
    <w:rsid w:val="00181CD5"/>
    <w:rsid w:val="00182BC2"/>
    <w:rsid w:val="00187904"/>
    <w:rsid w:val="0019319A"/>
    <w:rsid w:val="001954D0"/>
    <w:rsid w:val="00196942"/>
    <w:rsid w:val="001A173B"/>
    <w:rsid w:val="001A443F"/>
    <w:rsid w:val="001A550A"/>
    <w:rsid w:val="001A6BF6"/>
    <w:rsid w:val="001B0480"/>
    <w:rsid w:val="001B07E7"/>
    <w:rsid w:val="001B22FA"/>
    <w:rsid w:val="001B778F"/>
    <w:rsid w:val="001C0EBA"/>
    <w:rsid w:val="001C5934"/>
    <w:rsid w:val="001D0F3C"/>
    <w:rsid w:val="001D3FE3"/>
    <w:rsid w:val="001D753E"/>
    <w:rsid w:val="001E1F3E"/>
    <w:rsid w:val="001E5614"/>
    <w:rsid w:val="001E5AEA"/>
    <w:rsid w:val="001E7120"/>
    <w:rsid w:val="001F6B1E"/>
    <w:rsid w:val="00210D45"/>
    <w:rsid w:val="002128B8"/>
    <w:rsid w:val="00214792"/>
    <w:rsid w:val="002157B3"/>
    <w:rsid w:val="00220AAF"/>
    <w:rsid w:val="00226596"/>
    <w:rsid w:val="00227E9B"/>
    <w:rsid w:val="002301DC"/>
    <w:rsid w:val="00231661"/>
    <w:rsid w:val="00231AFE"/>
    <w:rsid w:val="00231EDA"/>
    <w:rsid w:val="00235B9F"/>
    <w:rsid w:val="002439E1"/>
    <w:rsid w:val="00244096"/>
    <w:rsid w:val="002476AE"/>
    <w:rsid w:val="00251C4F"/>
    <w:rsid w:val="002523E9"/>
    <w:rsid w:val="00256B1C"/>
    <w:rsid w:val="00267C49"/>
    <w:rsid w:val="002706AF"/>
    <w:rsid w:val="0027470F"/>
    <w:rsid w:val="0027476D"/>
    <w:rsid w:val="002759C6"/>
    <w:rsid w:val="00287D1C"/>
    <w:rsid w:val="002A19CE"/>
    <w:rsid w:val="002A25A5"/>
    <w:rsid w:val="002B026B"/>
    <w:rsid w:val="002B3A6D"/>
    <w:rsid w:val="002B6C24"/>
    <w:rsid w:val="002D263C"/>
    <w:rsid w:val="002D27E1"/>
    <w:rsid w:val="002D36EC"/>
    <w:rsid w:val="002D5609"/>
    <w:rsid w:val="002E1632"/>
    <w:rsid w:val="002E4DFA"/>
    <w:rsid w:val="002F039F"/>
    <w:rsid w:val="0030065D"/>
    <w:rsid w:val="00302260"/>
    <w:rsid w:val="00317641"/>
    <w:rsid w:val="003223B8"/>
    <w:rsid w:val="00323990"/>
    <w:rsid w:val="0032785D"/>
    <w:rsid w:val="003456FE"/>
    <w:rsid w:val="003502EA"/>
    <w:rsid w:val="0035047C"/>
    <w:rsid w:val="003531AE"/>
    <w:rsid w:val="00353698"/>
    <w:rsid w:val="00356012"/>
    <w:rsid w:val="0035748D"/>
    <w:rsid w:val="00361433"/>
    <w:rsid w:val="003621F5"/>
    <w:rsid w:val="003632CE"/>
    <w:rsid w:val="00366BCB"/>
    <w:rsid w:val="00367A7A"/>
    <w:rsid w:val="00376891"/>
    <w:rsid w:val="00376E88"/>
    <w:rsid w:val="00382932"/>
    <w:rsid w:val="003947D9"/>
    <w:rsid w:val="00397033"/>
    <w:rsid w:val="003973BF"/>
    <w:rsid w:val="003A04BB"/>
    <w:rsid w:val="003B07C0"/>
    <w:rsid w:val="003B5111"/>
    <w:rsid w:val="003C433D"/>
    <w:rsid w:val="003C5B03"/>
    <w:rsid w:val="003D2C69"/>
    <w:rsid w:val="003E0760"/>
    <w:rsid w:val="003E278E"/>
    <w:rsid w:val="003E4B48"/>
    <w:rsid w:val="003E692A"/>
    <w:rsid w:val="003E6DC5"/>
    <w:rsid w:val="003E7C37"/>
    <w:rsid w:val="003F02AB"/>
    <w:rsid w:val="003F2F90"/>
    <w:rsid w:val="003F4243"/>
    <w:rsid w:val="003F6D10"/>
    <w:rsid w:val="00401938"/>
    <w:rsid w:val="004155AF"/>
    <w:rsid w:val="004157D3"/>
    <w:rsid w:val="00415A3C"/>
    <w:rsid w:val="00423A40"/>
    <w:rsid w:val="00436760"/>
    <w:rsid w:val="00443BF3"/>
    <w:rsid w:val="00445C22"/>
    <w:rsid w:val="00457971"/>
    <w:rsid w:val="004604C7"/>
    <w:rsid w:val="00460763"/>
    <w:rsid w:val="00460979"/>
    <w:rsid w:val="00460EF4"/>
    <w:rsid w:val="0046755E"/>
    <w:rsid w:val="00481746"/>
    <w:rsid w:val="00485444"/>
    <w:rsid w:val="00491365"/>
    <w:rsid w:val="00495F19"/>
    <w:rsid w:val="004A3AEF"/>
    <w:rsid w:val="004A5D14"/>
    <w:rsid w:val="004A7DB0"/>
    <w:rsid w:val="004C09B3"/>
    <w:rsid w:val="004C2E89"/>
    <w:rsid w:val="004C39EA"/>
    <w:rsid w:val="004C4C42"/>
    <w:rsid w:val="004C6DFA"/>
    <w:rsid w:val="004D3A63"/>
    <w:rsid w:val="004D4ABA"/>
    <w:rsid w:val="004E654E"/>
    <w:rsid w:val="005067F8"/>
    <w:rsid w:val="0050772A"/>
    <w:rsid w:val="00514847"/>
    <w:rsid w:val="00514F3C"/>
    <w:rsid w:val="0051508B"/>
    <w:rsid w:val="00524E6F"/>
    <w:rsid w:val="00525E28"/>
    <w:rsid w:val="0053229F"/>
    <w:rsid w:val="00533219"/>
    <w:rsid w:val="00535678"/>
    <w:rsid w:val="00543500"/>
    <w:rsid w:val="00546984"/>
    <w:rsid w:val="00547304"/>
    <w:rsid w:val="005520D5"/>
    <w:rsid w:val="00552620"/>
    <w:rsid w:val="00552EA1"/>
    <w:rsid w:val="005540E5"/>
    <w:rsid w:val="00556B42"/>
    <w:rsid w:val="0056621B"/>
    <w:rsid w:val="00575BA7"/>
    <w:rsid w:val="00580C37"/>
    <w:rsid w:val="00590321"/>
    <w:rsid w:val="005976DD"/>
    <w:rsid w:val="005A114F"/>
    <w:rsid w:val="005B012F"/>
    <w:rsid w:val="005B36CA"/>
    <w:rsid w:val="005C0BAA"/>
    <w:rsid w:val="005C7564"/>
    <w:rsid w:val="005D67FE"/>
    <w:rsid w:val="005E31BE"/>
    <w:rsid w:val="005E71F4"/>
    <w:rsid w:val="0060244F"/>
    <w:rsid w:val="006064E2"/>
    <w:rsid w:val="0062777A"/>
    <w:rsid w:val="0063199D"/>
    <w:rsid w:val="00631A06"/>
    <w:rsid w:val="0063481C"/>
    <w:rsid w:val="0065483B"/>
    <w:rsid w:val="00654B74"/>
    <w:rsid w:val="0065559E"/>
    <w:rsid w:val="00655D6B"/>
    <w:rsid w:val="00656045"/>
    <w:rsid w:val="006577E9"/>
    <w:rsid w:val="00660896"/>
    <w:rsid w:val="0066448C"/>
    <w:rsid w:val="00666FE7"/>
    <w:rsid w:val="00671F65"/>
    <w:rsid w:val="00677151"/>
    <w:rsid w:val="00682D8D"/>
    <w:rsid w:val="006870C7"/>
    <w:rsid w:val="00696BC3"/>
    <w:rsid w:val="006A330B"/>
    <w:rsid w:val="006B05AE"/>
    <w:rsid w:val="006B6D70"/>
    <w:rsid w:val="006B7A6C"/>
    <w:rsid w:val="006B7B9C"/>
    <w:rsid w:val="006C04EA"/>
    <w:rsid w:val="006C1905"/>
    <w:rsid w:val="006C476A"/>
    <w:rsid w:val="006C5FFA"/>
    <w:rsid w:val="006E1A10"/>
    <w:rsid w:val="006E4119"/>
    <w:rsid w:val="006F4B12"/>
    <w:rsid w:val="006F5B7B"/>
    <w:rsid w:val="00702D4C"/>
    <w:rsid w:val="007053A9"/>
    <w:rsid w:val="00707890"/>
    <w:rsid w:val="00711C43"/>
    <w:rsid w:val="00731C3E"/>
    <w:rsid w:val="0073483D"/>
    <w:rsid w:val="00745CB7"/>
    <w:rsid w:val="00746BBC"/>
    <w:rsid w:val="0075439D"/>
    <w:rsid w:val="00755A2E"/>
    <w:rsid w:val="00755F97"/>
    <w:rsid w:val="00761317"/>
    <w:rsid w:val="00763114"/>
    <w:rsid w:val="00765983"/>
    <w:rsid w:val="00776645"/>
    <w:rsid w:val="00777AF3"/>
    <w:rsid w:val="00780F4B"/>
    <w:rsid w:val="00785F01"/>
    <w:rsid w:val="00790106"/>
    <w:rsid w:val="00791348"/>
    <w:rsid w:val="00791D03"/>
    <w:rsid w:val="007921D4"/>
    <w:rsid w:val="00792628"/>
    <w:rsid w:val="00797332"/>
    <w:rsid w:val="007A33EF"/>
    <w:rsid w:val="007B0AC1"/>
    <w:rsid w:val="007B20DD"/>
    <w:rsid w:val="007C5B76"/>
    <w:rsid w:val="007D21CF"/>
    <w:rsid w:val="007D4A44"/>
    <w:rsid w:val="007F1070"/>
    <w:rsid w:val="007F5F33"/>
    <w:rsid w:val="00803E54"/>
    <w:rsid w:val="00804BCC"/>
    <w:rsid w:val="00806260"/>
    <w:rsid w:val="00813F89"/>
    <w:rsid w:val="008203F8"/>
    <w:rsid w:val="00822D1F"/>
    <w:rsid w:val="00827FF1"/>
    <w:rsid w:val="00830FE1"/>
    <w:rsid w:val="00833221"/>
    <w:rsid w:val="00835BC4"/>
    <w:rsid w:val="00836241"/>
    <w:rsid w:val="008370A0"/>
    <w:rsid w:val="0084209D"/>
    <w:rsid w:val="00843263"/>
    <w:rsid w:val="00844CD3"/>
    <w:rsid w:val="00846556"/>
    <w:rsid w:val="008559DC"/>
    <w:rsid w:val="00860524"/>
    <w:rsid w:val="008639CC"/>
    <w:rsid w:val="00876597"/>
    <w:rsid w:val="00884553"/>
    <w:rsid w:val="00897C20"/>
    <w:rsid w:val="008A1AEE"/>
    <w:rsid w:val="008B459B"/>
    <w:rsid w:val="008C1B69"/>
    <w:rsid w:val="008C1DCB"/>
    <w:rsid w:val="008C4275"/>
    <w:rsid w:val="008C72F4"/>
    <w:rsid w:val="008C7D43"/>
    <w:rsid w:val="008E33A8"/>
    <w:rsid w:val="008E62C0"/>
    <w:rsid w:val="008F0C44"/>
    <w:rsid w:val="008F155E"/>
    <w:rsid w:val="008F1BAD"/>
    <w:rsid w:val="008F1E9F"/>
    <w:rsid w:val="008F7F30"/>
    <w:rsid w:val="009010A9"/>
    <w:rsid w:val="00902B3B"/>
    <w:rsid w:val="00907C50"/>
    <w:rsid w:val="00912639"/>
    <w:rsid w:val="00917E70"/>
    <w:rsid w:val="00931461"/>
    <w:rsid w:val="009334D9"/>
    <w:rsid w:val="009473BB"/>
    <w:rsid w:val="00963B98"/>
    <w:rsid w:val="009647CB"/>
    <w:rsid w:val="00982433"/>
    <w:rsid w:val="00986F1F"/>
    <w:rsid w:val="00991904"/>
    <w:rsid w:val="00995B90"/>
    <w:rsid w:val="00997105"/>
    <w:rsid w:val="009A2567"/>
    <w:rsid w:val="009B32EE"/>
    <w:rsid w:val="009B5719"/>
    <w:rsid w:val="009B6060"/>
    <w:rsid w:val="009B680D"/>
    <w:rsid w:val="009B7170"/>
    <w:rsid w:val="009C20DA"/>
    <w:rsid w:val="009C57B2"/>
    <w:rsid w:val="009C58C5"/>
    <w:rsid w:val="009D36A4"/>
    <w:rsid w:val="009D530C"/>
    <w:rsid w:val="009E2FFD"/>
    <w:rsid w:val="009E3DFF"/>
    <w:rsid w:val="009E58B9"/>
    <w:rsid w:val="009F1668"/>
    <w:rsid w:val="009F3BEB"/>
    <w:rsid w:val="009F456B"/>
    <w:rsid w:val="009F6110"/>
    <w:rsid w:val="009F6856"/>
    <w:rsid w:val="00A04AFA"/>
    <w:rsid w:val="00A06B7A"/>
    <w:rsid w:val="00A14F69"/>
    <w:rsid w:val="00A17801"/>
    <w:rsid w:val="00A256C3"/>
    <w:rsid w:val="00A25714"/>
    <w:rsid w:val="00A26238"/>
    <w:rsid w:val="00A30A53"/>
    <w:rsid w:val="00A312E5"/>
    <w:rsid w:val="00A36C5E"/>
    <w:rsid w:val="00A36FBD"/>
    <w:rsid w:val="00A4066A"/>
    <w:rsid w:val="00A4175B"/>
    <w:rsid w:val="00A41AA2"/>
    <w:rsid w:val="00A51B1F"/>
    <w:rsid w:val="00A53F24"/>
    <w:rsid w:val="00A57FC3"/>
    <w:rsid w:val="00A64D3B"/>
    <w:rsid w:val="00A75D89"/>
    <w:rsid w:val="00A82D23"/>
    <w:rsid w:val="00A833F5"/>
    <w:rsid w:val="00A83446"/>
    <w:rsid w:val="00A848EB"/>
    <w:rsid w:val="00A86037"/>
    <w:rsid w:val="00A86EFB"/>
    <w:rsid w:val="00A92AAD"/>
    <w:rsid w:val="00A94E3C"/>
    <w:rsid w:val="00A97842"/>
    <w:rsid w:val="00AB15F7"/>
    <w:rsid w:val="00AB514B"/>
    <w:rsid w:val="00AB576D"/>
    <w:rsid w:val="00AC0557"/>
    <w:rsid w:val="00AC183E"/>
    <w:rsid w:val="00AC5B4B"/>
    <w:rsid w:val="00AC6EDF"/>
    <w:rsid w:val="00AD2446"/>
    <w:rsid w:val="00AD5B16"/>
    <w:rsid w:val="00AD6853"/>
    <w:rsid w:val="00AE32CD"/>
    <w:rsid w:val="00AE453C"/>
    <w:rsid w:val="00AF2269"/>
    <w:rsid w:val="00AF7F38"/>
    <w:rsid w:val="00B03E80"/>
    <w:rsid w:val="00B07D06"/>
    <w:rsid w:val="00B11493"/>
    <w:rsid w:val="00B11C6A"/>
    <w:rsid w:val="00B12CB6"/>
    <w:rsid w:val="00B12F48"/>
    <w:rsid w:val="00B1796B"/>
    <w:rsid w:val="00B20B4B"/>
    <w:rsid w:val="00B20E1F"/>
    <w:rsid w:val="00B3119D"/>
    <w:rsid w:val="00B3635F"/>
    <w:rsid w:val="00B45E9C"/>
    <w:rsid w:val="00B5418D"/>
    <w:rsid w:val="00B5559C"/>
    <w:rsid w:val="00B63024"/>
    <w:rsid w:val="00B63610"/>
    <w:rsid w:val="00B65E50"/>
    <w:rsid w:val="00B679A5"/>
    <w:rsid w:val="00B711BE"/>
    <w:rsid w:val="00B71AA5"/>
    <w:rsid w:val="00B731D4"/>
    <w:rsid w:val="00B75E87"/>
    <w:rsid w:val="00B77232"/>
    <w:rsid w:val="00B81BFD"/>
    <w:rsid w:val="00B85505"/>
    <w:rsid w:val="00B970C7"/>
    <w:rsid w:val="00BA1E47"/>
    <w:rsid w:val="00BA5E9E"/>
    <w:rsid w:val="00BD56A3"/>
    <w:rsid w:val="00BF6E62"/>
    <w:rsid w:val="00C005DC"/>
    <w:rsid w:val="00C04975"/>
    <w:rsid w:val="00C1288A"/>
    <w:rsid w:val="00C16306"/>
    <w:rsid w:val="00C23B75"/>
    <w:rsid w:val="00C252DF"/>
    <w:rsid w:val="00C3301E"/>
    <w:rsid w:val="00C541FE"/>
    <w:rsid w:val="00C55E5A"/>
    <w:rsid w:val="00C62496"/>
    <w:rsid w:val="00C65B00"/>
    <w:rsid w:val="00C65CCB"/>
    <w:rsid w:val="00C73F91"/>
    <w:rsid w:val="00C81B89"/>
    <w:rsid w:val="00C85594"/>
    <w:rsid w:val="00C95E18"/>
    <w:rsid w:val="00CA0EE0"/>
    <w:rsid w:val="00CA3D74"/>
    <w:rsid w:val="00CB327A"/>
    <w:rsid w:val="00CB47E9"/>
    <w:rsid w:val="00CB764B"/>
    <w:rsid w:val="00CB7B46"/>
    <w:rsid w:val="00CC09A8"/>
    <w:rsid w:val="00CC2418"/>
    <w:rsid w:val="00CE05CD"/>
    <w:rsid w:val="00CE52C6"/>
    <w:rsid w:val="00CE5B08"/>
    <w:rsid w:val="00CF183A"/>
    <w:rsid w:val="00CF6363"/>
    <w:rsid w:val="00D078C1"/>
    <w:rsid w:val="00D07DD4"/>
    <w:rsid w:val="00D12F67"/>
    <w:rsid w:val="00D150E7"/>
    <w:rsid w:val="00D22685"/>
    <w:rsid w:val="00D25E38"/>
    <w:rsid w:val="00D34B91"/>
    <w:rsid w:val="00D4026E"/>
    <w:rsid w:val="00D40E6F"/>
    <w:rsid w:val="00D419C1"/>
    <w:rsid w:val="00D45BFD"/>
    <w:rsid w:val="00D5478F"/>
    <w:rsid w:val="00D634AA"/>
    <w:rsid w:val="00D665CC"/>
    <w:rsid w:val="00D76FCD"/>
    <w:rsid w:val="00D8073E"/>
    <w:rsid w:val="00D8274C"/>
    <w:rsid w:val="00D83998"/>
    <w:rsid w:val="00D863C5"/>
    <w:rsid w:val="00D86D8D"/>
    <w:rsid w:val="00D86DFE"/>
    <w:rsid w:val="00DA470F"/>
    <w:rsid w:val="00DB0A23"/>
    <w:rsid w:val="00DB3199"/>
    <w:rsid w:val="00DB31B5"/>
    <w:rsid w:val="00DB3EA1"/>
    <w:rsid w:val="00DB4FDF"/>
    <w:rsid w:val="00DB5439"/>
    <w:rsid w:val="00DC25FB"/>
    <w:rsid w:val="00DC4ACD"/>
    <w:rsid w:val="00DC5BD1"/>
    <w:rsid w:val="00DD3206"/>
    <w:rsid w:val="00DD398C"/>
    <w:rsid w:val="00DD43FE"/>
    <w:rsid w:val="00DE07A7"/>
    <w:rsid w:val="00DE4703"/>
    <w:rsid w:val="00DE64F1"/>
    <w:rsid w:val="00DF1E57"/>
    <w:rsid w:val="00DF4232"/>
    <w:rsid w:val="00DF43A8"/>
    <w:rsid w:val="00DF4492"/>
    <w:rsid w:val="00E04E9E"/>
    <w:rsid w:val="00E10256"/>
    <w:rsid w:val="00E111B3"/>
    <w:rsid w:val="00E12262"/>
    <w:rsid w:val="00E17401"/>
    <w:rsid w:val="00E233E1"/>
    <w:rsid w:val="00E26155"/>
    <w:rsid w:val="00E31298"/>
    <w:rsid w:val="00E31487"/>
    <w:rsid w:val="00E3376E"/>
    <w:rsid w:val="00E363C9"/>
    <w:rsid w:val="00E50F7E"/>
    <w:rsid w:val="00E548B3"/>
    <w:rsid w:val="00E61FE2"/>
    <w:rsid w:val="00E63601"/>
    <w:rsid w:val="00E6455A"/>
    <w:rsid w:val="00E81256"/>
    <w:rsid w:val="00E81AD4"/>
    <w:rsid w:val="00E876D1"/>
    <w:rsid w:val="00EB5E5E"/>
    <w:rsid w:val="00EB7A10"/>
    <w:rsid w:val="00EC06B1"/>
    <w:rsid w:val="00EC0FF4"/>
    <w:rsid w:val="00EC35CF"/>
    <w:rsid w:val="00EC3BB0"/>
    <w:rsid w:val="00EC5C11"/>
    <w:rsid w:val="00EC7042"/>
    <w:rsid w:val="00ED4190"/>
    <w:rsid w:val="00ED5491"/>
    <w:rsid w:val="00ED6DFA"/>
    <w:rsid w:val="00EE2BBF"/>
    <w:rsid w:val="00EE307A"/>
    <w:rsid w:val="00EE5F3F"/>
    <w:rsid w:val="00EE6038"/>
    <w:rsid w:val="00EF5D2A"/>
    <w:rsid w:val="00EF6B5B"/>
    <w:rsid w:val="00F00F61"/>
    <w:rsid w:val="00F0563F"/>
    <w:rsid w:val="00F05CC0"/>
    <w:rsid w:val="00F06F2E"/>
    <w:rsid w:val="00F17DBC"/>
    <w:rsid w:val="00F2294A"/>
    <w:rsid w:val="00F349A0"/>
    <w:rsid w:val="00F37504"/>
    <w:rsid w:val="00F44D18"/>
    <w:rsid w:val="00F53AA1"/>
    <w:rsid w:val="00F55E04"/>
    <w:rsid w:val="00F5789D"/>
    <w:rsid w:val="00F579CF"/>
    <w:rsid w:val="00F665CE"/>
    <w:rsid w:val="00F67747"/>
    <w:rsid w:val="00F73AB2"/>
    <w:rsid w:val="00F74F81"/>
    <w:rsid w:val="00F8032C"/>
    <w:rsid w:val="00F820FB"/>
    <w:rsid w:val="00F821CE"/>
    <w:rsid w:val="00F8647A"/>
    <w:rsid w:val="00F87C96"/>
    <w:rsid w:val="00F900F6"/>
    <w:rsid w:val="00F916DD"/>
    <w:rsid w:val="00FA0E4F"/>
    <w:rsid w:val="00FA1324"/>
    <w:rsid w:val="00FA32EC"/>
    <w:rsid w:val="00FA4BD0"/>
    <w:rsid w:val="00FA515B"/>
    <w:rsid w:val="00FB0532"/>
    <w:rsid w:val="00FB3ED9"/>
    <w:rsid w:val="00FB46BB"/>
    <w:rsid w:val="00FB5FE4"/>
    <w:rsid w:val="00FB7AE0"/>
    <w:rsid w:val="00FC0BAA"/>
    <w:rsid w:val="00FC3C8A"/>
    <w:rsid w:val="00FD1532"/>
    <w:rsid w:val="00FD573B"/>
    <w:rsid w:val="00FD624E"/>
    <w:rsid w:val="00FE0753"/>
    <w:rsid w:val="00FE2AFB"/>
    <w:rsid w:val="00FF0872"/>
    <w:rsid w:val="00FF6813"/>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17CEF2"/>
  <w15:docId w15:val="{09C5CA9F-E6E9-4F9A-A3D6-6D2A04EC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tabs>
        <w:tab w:val="right" w:pos="9639"/>
      </w:tabs>
      <w:ind w:left="0" w:firstLine="1134"/>
      <w:jc w:val="center"/>
      <w:outlineLvl w:val="0"/>
    </w:pPr>
    <w:rPr>
      <w:szCs w:val="20"/>
      <w:lang w:val="lt-LT"/>
    </w:rPr>
  </w:style>
  <w:style w:type="paragraph" w:styleId="Antrat2">
    <w:name w:val="heading 2"/>
    <w:basedOn w:val="prastasis"/>
    <w:next w:val="prastasis"/>
    <w:link w:val="Antrat2Diagrama"/>
    <w:semiHidden/>
    <w:unhideWhenUsed/>
    <w:qFormat/>
    <w:rsid w:val="003C5B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lang w:val="lt-LT"/>
    </w:rPr>
  </w:style>
  <w:style w:type="character" w:customStyle="1" w:styleId="Numatytasispastraiposriftas1">
    <w:name w:val="Numatytasis pastraipos šriftas1"/>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trike w:val="0"/>
      <w:dstrike w:val="0"/>
      <w:color w:val="auto"/>
    </w:rPr>
  </w:style>
  <w:style w:type="character" w:customStyle="1" w:styleId="WW8Num5z1">
    <w:name w:val="WW8Num5z1"/>
    <w:rPr>
      <w:rFonts w:hint="default"/>
      <w:i w:val="0"/>
      <w:color w:val="auto"/>
    </w:rPr>
  </w:style>
  <w:style w:type="character" w:customStyle="1" w:styleId="WW8Num5z2">
    <w:name w:val="WW8Num5z2"/>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Puslapionumeris">
    <w:name w:val="page number"/>
    <w:basedOn w:val="Numatytasispastraiposriftas"/>
  </w:style>
  <w:style w:type="character" w:customStyle="1" w:styleId="Datadiena">
    <w:name w:val="Data_diena"/>
    <w:basedOn w:val="Numatytasispastraiposriftas"/>
  </w:style>
  <w:style w:type="character" w:customStyle="1" w:styleId="statymoNr">
    <w:name w:val="?statymo Nr."/>
    <w:rPr>
      <w:rFonts w:ascii="HelveticaLT" w:hAnsi="HelveticaLT" w:cs="HelveticaLT"/>
    </w:rPr>
  </w:style>
  <w:style w:type="character" w:customStyle="1" w:styleId="Datamnuo">
    <w:name w:val="Data_m?nuo"/>
    <w:rPr>
      <w:rFonts w:ascii="HelveticaLT" w:hAnsi="HelveticaLT" w:cs="HelveticaLT"/>
      <w:sz w:val="24"/>
    </w:rPr>
  </w:style>
  <w:style w:type="character" w:customStyle="1" w:styleId="Datametai">
    <w:name w:val="Data_metai"/>
    <w:basedOn w:val="Numatytasispastraiposriftas"/>
  </w:style>
  <w:style w:type="character" w:customStyle="1" w:styleId="Pareigos">
    <w:name w:val="Pareigos"/>
    <w:rPr>
      <w:rFonts w:ascii="TimesLT" w:hAnsi="TimesLT" w:cs="TimesLT"/>
      <w:caps/>
      <w:sz w:val="24"/>
    </w:rPr>
  </w:style>
  <w:style w:type="character" w:customStyle="1" w:styleId="CharChar2">
    <w:name w:val="Char Char2"/>
    <w:rPr>
      <w:rFonts w:ascii="Tahoma" w:hAnsi="Tahoma" w:cs="Tahoma"/>
      <w:sz w:val="16"/>
      <w:szCs w:val="16"/>
      <w:lang w:val="en-GB"/>
    </w:rPr>
  </w:style>
  <w:style w:type="character" w:customStyle="1" w:styleId="CharChar1">
    <w:name w:val="Char Char1"/>
    <w:rPr>
      <w:sz w:val="24"/>
      <w:lang w:val="lt-LT"/>
    </w:rPr>
  </w:style>
  <w:style w:type="character" w:styleId="Hipersaitas">
    <w:name w:val="Hyperlink"/>
    <w:uiPriority w:val="99"/>
    <w:rPr>
      <w:color w:val="0000FF"/>
      <w:u w:val="single"/>
    </w:rPr>
  </w:style>
  <w:style w:type="paragraph" w:customStyle="1" w:styleId="Antrat20">
    <w:name w:val="Antraštė2"/>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both"/>
    </w:pPr>
    <w:rPr>
      <w:szCs w:val="20"/>
      <w:lang w:val="lt-LT"/>
    </w:rPr>
  </w:style>
  <w:style w:type="paragraph" w:styleId="Sraas">
    <w:name w:val="List"/>
    <w:basedOn w:val="Pagrindinistekstas"/>
    <w:rPr>
      <w:rFonts w:cs="Mangal"/>
    </w:rPr>
  </w:style>
  <w:style w:type="paragraph" w:customStyle="1" w:styleId="Pavadinimas2">
    <w:name w:val="Pavadinimas2"/>
    <w:basedOn w:val="prastasis"/>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rPr>
  </w:style>
  <w:style w:type="paragraph" w:customStyle="1" w:styleId="statymopavad">
    <w:name w:val="?statymo pavad."/>
    <w:basedOn w:val="prastasis"/>
    <w:pPr>
      <w:spacing w:line="360" w:lineRule="auto"/>
      <w:ind w:firstLine="720"/>
      <w:jc w:val="center"/>
    </w:pPr>
    <w:rPr>
      <w:rFonts w:ascii="TimesLT" w:hAnsi="TimesLT" w:cs="TimesLT"/>
      <w:caps/>
      <w:szCs w:val="20"/>
      <w:lang w:val="lt-LT"/>
    </w:rPr>
  </w:style>
  <w:style w:type="paragraph" w:styleId="Porat">
    <w:name w:val="footer"/>
    <w:basedOn w:val="prastasis"/>
    <w:pPr>
      <w:spacing w:line="360" w:lineRule="auto"/>
      <w:ind w:firstLine="720"/>
      <w:jc w:val="both"/>
    </w:pPr>
    <w:rPr>
      <w:rFonts w:ascii="TimesLT" w:hAnsi="TimesLT" w:cs="TimesLT"/>
      <w:szCs w:val="20"/>
      <w:lang w:val="lt-LT"/>
    </w:rPr>
  </w:style>
  <w:style w:type="paragraph" w:styleId="Debesliotekstas">
    <w:name w:val="Balloon Text"/>
    <w:basedOn w:val="prastasis"/>
    <w:rPr>
      <w:rFonts w:ascii="Tahoma" w:hAnsi="Tahoma" w:cs="Tahoma"/>
      <w:sz w:val="16"/>
      <w:szCs w:val="16"/>
    </w:rPr>
  </w:style>
  <w:style w:type="paragraph" w:styleId="Pavadinimas">
    <w:name w:val="Title"/>
    <w:basedOn w:val="prastasis"/>
    <w:next w:val="Paantrat"/>
    <w:qFormat/>
    <w:pPr>
      <w:jc w:val="center"/>
    </w:pPr>
    <w:rPr>
      <w:b/>
      <w:szCs w:val="20"/>
      <w:lang w:val="lt-LT"/>
    </w:rPr>
  </w:style>
  <w:style w:type="paragraph" w:styleId="Paantrat">
    <w:name w:val="Subtitle"/>
    <w:basedOn w:val="Antrat10"/>
    <w:next w:val="Pagrindinistekstas"/>
    <w:qFormat/>
    <w:pPr>
      <w:jc w:val="center"/>
    </w:pPr>
    <w:rPr>
      <w:i/>
      <w:iCs/>
    </w:rPr>
  </w:style>
  <w:style w:type="paragraph" w:styleId="Antrats">
    <w:name w:val="header"/>
    <w:basedOn w:val="prastasis"/>
    <w:link w:val="AntratsDiagrama"/>
    <w:uiPriority w:val="99"/>
    <w:pPr>
      <w:tabs>
        <w:tab w:val="center" w:pos="4819"/>
        <w:tab w:val="right" w:pos="9638"/>
      </w:tabs>
    </w:pPr>
    <w:rPr>
      <w:lang w:val="lt-LT"/>
    </w:rPr>
  </w:style>
  <w:style w:type="paragraph" w:styleId="Pagrindiniotekstotrauka2">
    <w:name w:val="Body Text Indent 2"/>
    <w:basedOn w:val="prastasis"/>
    <w:pPr>
      <w:spacing w:after="120" w:line="480" w:lineRule="auto"/>
      <w:ind w:left="283"/>
    </w:pPr>
  </w:style>
  <w:style w:type="paragraph" w:styleId="Pagrindinistekstas2">
    <w:name w:val="Body Text 2"/>
    <w:basedOn w:val="prastasis"/>
    <w:pPr>
      <w:spacing w:after="120" w:line="480" w:lineRule="auto"/>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character" w:styleId="Perirtashipersaitas">
    <w:name w:val="FollowedHyperlink"/>
    <w:uiPriority w:val="99"/>
    <w:unhideWhenUsed/>
    <w:rsid w:val="008639CC"/>
    <w:rPr>
      <w:color w:val="954F72"/>
      <w:u w:val="single"/>
    </w:rPr>
  </w:style>
  <w:style w:type="paragraph" w:customStyle="1" w:styleId="font5">
    <w:name w:val="font5"/>
    <w:basedOn w:val="prastasis"/>
    <w:rsid w:val="008639CC"/>
    <w:pPr>
      <w:suppressAutoHyphens w:val="0"/>
      <w:spacing w:before="100" w:beforeAutospacing="1" w:after="100" w:afterAutospacing="1"/>
    </w:pPr>
    <w:rPr>
      <w:rFonts w:ascii="Arial" w:hAnsi="Arial" w:cs="Arial"/>
      <w:u w:val="single"/>
      <w:lang w:val="lt-LT" w:eastAsia="lt-LT"/>
    </w:rPr>
  </w:style>
  <w:style w:type="paragraph" w:customStyle="1" w:styleId="xl65">
    <w:name w:val="xl65"/>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66">
    <w:name w:val="xl66"/>
    <w:basedOn w:val="prastasis"/>
    <w:rsid w:val="008639CC"/>
    <w:pPr>
      <w:suppressAutoHyphens w:val="0"/>
      <w:spacing w:before="100" w:beforeAutospacing="1" w:after="100" w:afterAutospacing="1"/>
      <w:jc w:val="center"/>
    </w:pPr>
    <w:rPr>
      <w:lang w:val="lt-LT" w:eastAsia="lt-LT"/>
    </w:rPr>
  </w:style>
  <w:style w:type="paragraph" w:customStyle="1" w:styleId="xl67">
    <w:name w:val="xl6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68">
    <w:name w:val="xl68"/>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69">
    <w:name w:val="xl69"/>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0">
    <w:name w:val="xl70"/>
    <w:basedOn w:val="prastasis"/>
    <w:rsid w:val="008639CC"/>
    <w:pPr>
      <w:suppressAutoHyphens w:val="0"/>
      <w:spacing w:before="100" w:beforeAutospacing="1" w:after="100" w:afterAutospacing="1"/>
    </w:pPr>
    <w:rPr>
      <w:rFonts w:ascii="Arial" w:hAnsi="Arial" w:cs="Arial"/>
      <w:b/>
      <w:bCs/>
      <w:lang w:val="lt-LT" w:eastAsia="lt-LT"/>
    </w:rPr>
  </w:style>
  <w:style w:type="paragraph" w:customStyle="1" w:styleId="xl71">
    <w:name w:val="xl7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72">
    <w:name w:val="xl72"/>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73">
    <w:name w:val="xl73"/>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4">
    <w:name w:val="xl74"/>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75">
    <w:name w:val="xl75"/>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76">
    <w:name w:val="xl76"/>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7">
    <w:name w:val="xl77"/>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8">
    <w:name w:val="xl78"/>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79">
    <w:name w:val="xl79"/>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0">
    <w:name w:val="xl80"/>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pPr>
    <w:rPr>
      <w:rFonts w:ascii="Arial" w:hAnsi="Arial" w:cs="Arial"/>
      <w:b/>
      <w:bCs/>
      <w:lang w:val="lt-LT" w:eastAsia="lt-LT"/>
    </w:rPr>
  </w:style>
  <w:style w:type="paragraph" w:customStyle="1" w:styleId="xl81">
    <w:name w:val="xl81"/>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2">
    <w:name w:val="xl82"/>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3">
    <w:name w:val="xl83"/>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84">
    <w:name w:val="xl84"/>
    <w:basedOn w:val="prastasis"/>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5">
    <w:name w:val="xl85"/>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86">
    <w:name w:val="xl86"/>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7">
    <w:name w:val="xl87"/>
    <w:basedOn w:val="prastasis"/>
    <w:rsid w:val="008639CC"/>
    <w:pPr>
      <w:pBdr>
        <w:top w:val="single" w:sz="4" w:space="0" w:color="auto"/>
        <w:bottom w:val="single" w:sz="8"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8">
    <w:name w:val="xl88"/>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9">
    <w:name w:val="xl89"/>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90">
    <w:name w:val="xl90"/>
    <w:basedOn w:val="prastasis"/>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1">
    <w:name w:val="xl91"/>
    <w:basedOn w:val="prastasis"/>
    <w:rsid w:val="008639CC"/>
    <w:pPr>
      <w:pBdr>
        <w:top w:val="single" w:sz="8" w:space="0" w:color="auto"/>
        <w:bottom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2">
    <w:name w:val="xl92"/>
    <w:basedOn w:val="prastasis"/>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3">
    <w:name w:val="xl93"/>
    <w:basedOn w:val="prastasis"/>
    <w:rsid w:val="008639CC"/>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4">
    <w:name w:val="xl94"/>
    <w:basedOn w:val="prastasis"/>
    <w:rsid w:val="008639CC"/>
    <w:pPr>
      <w:pBdr>
        <w:top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95">
    <w:name w:val="xl95"/>
    <w:basedOn w:val="prastasis"/>
    <w:rsid w:val="008639CC"/>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96">
    <w:name w:val="xl96"/>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97">
    <w:name w:val="xl97"/>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val="lt-LT" w:eastAsia="lt-LT"/>
    </w:rPr>
  </w:style>
  <w:style w:type="paragraph" w:customStyle="1" w:styleId="xl98">
    <w:name w:val="xl98"/>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99">
    <w:name w:val="xl99"/>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0">
    <w:name w:val="xl100"/>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1">
    <w:name w:val="xl10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02">
    <w:name w:val="xl102"/>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3">
    <w:name w:val="xl103"/>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4">
    <w:name w:val="xl104"/>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5">
    <w:name w:val="xl105"/>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6">
    <w:name w:val="xl106"/>
    <w:basedOn w:val="prastasis"/>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7">
    <w:name w:val="xl107"/>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8">
    <w:name w:val="xl108"/>
    <w:basedOn w:val="prastasis"/>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9">
    <w:name w:val="xl109"/>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0">
    <w:name w:val="xl110"/>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1">
    <w:name w:val="xl11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2">
    <w:name w:val="xl112"/>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3">
    <w:name w:val="xl113"/>
    <w:basedOn w:val="prastasis"/>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4">
    <w:name w:val="xl114"/>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5">
    <w:name w:val="xl115"/>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6">
    <w:name w:val="xl116"/>
    <w:basedOn w:val="prastasis"/>
    <w:rsid w:val="008639CC"/>
    <w:pP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7">
    <w:name w:val="xl11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18">
    <w:name w:val="xl118"/>
    <w:basedOn w:val="prastasis"/>
    <w:rsid w:val="008639CC"/>
    <w:pPr>
      <w:suppressAutoHyphens w:val="0"/>
      <w:spacing w:before="100" w:beforeAutospacing="1" w:after="100" w:afterAutospacing="1"/>
    </w:pPr>
    <w:rPr>
      <w:rFonts w:ascii="Arial" w:hAnsi="Arial" w:cs="Arial"/>
      <w:sz w:val="16"/>
      <w:szCs w:val="16"/>
      <w:lang w:val="lt-LT" w:eastAsia="lt-LT"/>
    </w:rPr>
  </w:style>
  <w:style w:type="paragraph" w:customStyle="1" w:styleId="xl119">
    <w:name w:val="xl119"/>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0">
    <w:name w:val="xl120"/>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1">
    <w:name w:val="xl12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2">
    <w:name w:val="xl122"/>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3">
    <w:name w:val="xl123"/>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4">
    <w:name w:val="xl124"/>
    <w:basedOn w:val="prastasis"/>
    <w:rsid w:val="008639CC"/>
    <w:pP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5">
    <w:name w:val="xl125"/>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6">
    <w:name w:val="xl126"/>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7">
    <w:name w:val="xl12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28">
    <w:name w:val="xl128"/>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9">
    <w:name w:val="xl129"/>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0">
    <w:name w:val="xl130"/>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1">
    <w:name w:val="xl131"/>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2">
    <w:name w:val="xl132"/>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3">
    <w:name w:val="xl133"/>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4">
    <w:name w:val="xl134"/>
    <w:basedOn w:val="prastasis"/>
    <w:rsid w:val="008639CC"/>
    <w:pPr>
      <w:pBdr>
        <w:top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5">
    <w:name w:val="xl135"/>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6">
    <w:name w:val="xl136"/>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7">
    <w:name w:val="xl13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9">
    <w:name w:val="xl139"/>
    <w:basedOn w:val="prastasis"/>
    <w:rsid w:val="008639CC"/>
    <w:pPr>
      <w:suppressAutoHyphens w:val="0"/>
      <w:spacing w:before="100" w:beforeAutospacing="1" w:after="100" w:afterAutospacing="1"/>
      <w:jc w:val="center"/>
    </w:pPr>
    <w:rPr>
      <w:lang w:val="lt-LT" w:eastAsia="lt-LT"/>
    </w:rPr>
  </w:style>
  <w:style w:type="paragraph" w:customStyle="1" w:styleId="xl140">
    <w:name w:val="xl140"/>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41">
    <w:name w:val="xl14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4"/>
      <w:szCs w:val="14"/>
      <w:lang w:val="lt-LT" w:eastAsia="lt-LT"/>
    </w:rPr>
  </w:style>
  <w:style w:type="paragraph" w:customStyle="1" w:styleId="xl142">
    <w:name w:val="xl142"/>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i/>
      <w:iCs/>
      <w:lang w:val="lt-LT" w:eastAsia="lt-LT"/>
    </w:rPr>
  </w:style>
  <w:style w:type="paragraph" w:customStyle="1" w:styleId="xl143">
    <w:name w:val="xl143"/>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44">
    <w:name w:val="xl144"/>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46">
    <w:name w:val="xl146"/>
    <w:basedOn w:val="prastasis"/>
    <w:rsid w:val="008639CC"/>
    <w:pPr>
      <w:suppressAutoHyphens w:val="0"/>
      <w:spacing w:before="100" w:beforeAutospacing="1" w:after="100" w:afterAutospacing="1"/>
      <w:jc w:val="center"/>
    </w:pPr>
    <w:rPr>
      <w:lang w:val="lt-LT" w:eastAsia="lt-LT"/>
    </w:rPr>
  </w:style>
  <w:style w:type="paragraph" w:customStyle="1" w:styleId="xl147">
    <w:name w:val="xl14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148">
    <w:name w:val="xl148"/>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49">
    <w:name w:val="xl149"/>
    <w:basedOn w:val="prastasis"/>
    <w:rsid w:val="008639CC"/>
    <w:pPr>
      <w:suppressAutoHyphens w:val="0"/>
      <w:spacing w:before="100" w:beforeAutospacing="1" w:after="100" w:afterAutospacing="1"/>
      <w:jc w:val="center"/>
    </w:pPr>
    <w:rPr>
      <w:b/>
      <w:bCs/>
      <w:sz w:val="28"/>
      <w:szCs w:val="28"/>
      <w:lang w:val="lt-LT" w:eastAsia="lt-LT"/>
    </w:rPr>
  </w:style>
  <w:style w:type="paragraph" w:customStyle="1" w:styleId="xl150">
    <w:name w:val="xl150"/>
    <w:basedOn w:val="prastasis"/>
    <w:rsid w:val="008639CC"/>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1">
    <w:name w:val="xl151"/>
    <w:basedOn w:val="prastasis"/>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2">
    <w:name w:val="xl152"/>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3">
    <w:name w:val="xl153"/>
    <w:basedOn w:val="prastasis"/>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4">
    <w:name w:val="xl154"/>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5">
    <w:name w:val="xl155"/>
    <w:basedOn w:val="prastasis"/>
    <w:rsid w:val="008639CC"/>
    <w:pPr>
      <w:pBdr>
        <w:bottom w:val="single" w:sz="4" w:space="0" w:color="auto"/>
      </w:pBdr>
      <w:suppressAutoHyphens w:val="0"/>
      <w:spacing w:before="100" w:beforeAutospacing="1" w:after="100" w:afterAutospacing="1"/>
      <w:jc w:val="center"/>
    </w:pPr>
    <w:rPr>
      <w:lang w:val="lt-LT" w:eastAsia="lt-LT"/>
    </w:rPr>
  </w:style>
  <w:style w:type="paragraph" w:customStyle="1" w:styleId="xl156">
    <w:name w:val="xl156"/>
    <w:basedOn w:val="prastasis"/>
    <w:rsid w:val="008639CC"/>
    <w:pPr>
      <w:pBdr>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57">
    <w:name w:val="xl157"/>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58">
    <w:name w:val="xl158"/>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9">
    <w:name w:val="xl159"/>
    <w:basedOn w:val="prastasis"/>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0">
    <w:name w:val="xl160"/>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1">
    <w:name w:val="xl161"/>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2">
    <w:name w:val="xl162"/>
    <w:basedOn w:val="prastasis"/>
    <w:rsid w:val="008639CC"/>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3">
    <w:name w:val="xl163"/>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4">
    <w:name w:val="xl164"/>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5">
    <w:name w:val="xl165"/>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6">
    <w:name w:val="xl166"/>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7">
    <w:name w:val="xl167"/>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8">
    <w:name w:val="xl168"/>
    <w:basedOn w:val="prastasis"/>
    <w:rsid w:val="008639CC"/>
    <w:pPr>
      <w:suppressAutoHyphens w:val="0"/>
      <w:spacing w:before="100" w:beforeAutospacing="1" w:after="100" w:afterAutospacing="1"/>
    </w:pPr>
    <w:rPr>
      <w:rFonts w:ascii="Arial" w:hAnsi="Arial" w:cs="Arial"/>
      <w:lang w:val="lt-LT" w:eastAsia="lt-LT"/>
    </w:rPr>
  </w:style>
  <w:style w:type="paragraph" w:customStyle="1" w:styleId="xl169">
    <w:name w:val="xl169"/>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0">
    <w:name w:val="xl170"/>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1">
    <w:name w:val="xl171"/>
    <w:basedOn w:val="prastasis"/>
    <w:rsid w:val="008639CC"/>
    <w:pPr>
      <w:suppressAutoHyphens w:val="0"/>
      <w:spacing w:before="100" w:beforeAutospacing="1" w:after="100" w:afterAutospacing="1"/>
      <w:jc w:val="center"/>
    </w:pPr>
    <w:rPr>
      <w:b/>
      <w:bCs/>
      <w:sz w:val="28"/>
      <w:szCs w:val="28"/>
      <w:lang w:val="lt-LT" w:eastAsia="lt-LT"/>
    </w:rPr>
  </w:style>
  <w:style w:type="paragraph" w:customStyle="1" w:styleId="xl172">
    <w:name w:val="xl172"/>
    <w:basedOn w:val="prastasis"/>
    <w:rsid w:val="008639CC"/>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3">
    <w:name w:val="xl173"/>
    <w:basedOn w:val="prastasis"/>
    <w:rsid w:val="008639CC"/>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4">
    <w:name w:val="xl174"/>
    <w:basedOn w:val="prastasis"/>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5">
    <w:name w:val="xl175"/>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6">
    <w:name w:val="xl176"/>
    <w:basedOn w:val="prastasis"/>
    <w:rsid w:val="008639CC"/>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7">
    <w:name w:val="xl177"/>
    <w:basedOn w:val="prastasis"/>
    <w:rsid w:val="008639CC"/>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8">
    <w:name w:val="xl178"/>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79">
    <w:name w:val="xl179"/>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0">
    <w:name w:val="xl180"/>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1">
    <w:name w:val="xl181"/>
    <w:basedOn w:val="prastasis"/>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82">
    <w:name w:val="xl182"/>
    <w:basedOn w:val="prastasis"/>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3">
    <w:name w:val="xl183"/>
    <w:basedOn w:val="prastasis"/>
    <w:rsid w:val="008639CC"/>
    <w:pPr>
      <w:pBdr>
        <w:top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4">
    <w:name w:val="xl184"/>
    <w:basedOn w:val="prastasis"/>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styleId="Iliustracijsraas">
    <w:name w:val="table of figures"/>
    <w:aliases w:val="Pav. 1. WordPad programos langas"/>
    <w:basedOn w:val="prastasis"/>
    <w:next w:val="prastasis"/>
    <w:autoRedefine/>
    <w:rsid w:val="003F4243"/>
    <w:pPr>
      <w:numPr>
        <w:numId w:val="4"/>
      </w:numPr>
      <w:suppressAutoHyphens w:val="0"/>
    </w:pPr>
    <w:rPr>
      <w:lang w:val="lt-LT" w:eastAsia="ru-RU"/>
    </w:rPr>
  </w:style>
  <w:style w:type="paragraph" w:customStyle="1" w:styleId="xl138">
    <w:name w:val="xl138"/>
    <w:basedOn w:val="prastasis"/>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45">
    <w:name w:val="xl145"/>
    <w:basedOn w:val="prastasis"/>
    <w:rsid w:val="00E81AD4"/>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85">
    <w:name w:val="xl185"/>
    <w:basedOn w:val="prastasis"/>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6">
    <w:name w:val="xl186"/>
    <w:basedOn w:val="prastasis"/>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sz w:val="16"/>
      <w:szCs w:val="16"/>
      <w:lang w:val="lt-LT" w:eastAsia="lt-LT"/>
    </w:rPr>
  </w:style>
  <w:style w:type="paragraph" w:customStyle="1" w:styleId="xl187">
    <w:name w:val="xl187"/>
    <w:basedOn w:val="prastasis"/>
    <w:rsid w:val="00E81AD4"/>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8">
    <w:name w:val="xl188"/>
    <w:basedOn w:val="prastasis"/>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89">
    <w:name w:val="xl189"/>
    <w:basedOn w:val="prastasis"/>
    <w:rsid w:val="00E81AD4"/>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90">
    <w:name w:val="xl190"/>
    <w:basedOn w:val="prastasis"/>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1">
    <w:name w:val="xl191"/>
    <w:basedOn w:val="prastasis"/>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2">
    <w:name w:val="xl192"/>
    <w:basedOn w:val="prastasis"/>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3">
    <w:name w:val="xl193"/>
    <w:basedOn w:val="prastasis"/>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94">
    <w:name w:val="xl194"/>
    <w:basedOn w:val="prastasis"/>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5">
    <w:name w:val="xl195"/>
    <w:basedOn w:val="prastasis"/>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6">
    <w:name w:val="xl196"/>
    <w:basedOn w:val="prastasis"/>
    <w:rsid w:val="00E81AD4"/>
    <w:pPr>
      <w:pBdr>
        <w:top w:val="single" w:sz="8" w:space="0" w:color="auto"/>
        <w:bottom w:val="single" w:sz="8" w:space="0" w:color="auto"/>
      </w:pBdr>
      <w:suppressAutoHyphens w:val="0"/>
      <w:spacing w:before="100" w:beforeAutospacing="1" w:after="100" w:afterAutospacing="1"/>
      <w:jc w:val="right"/>
    </w:pPr>
    <w:rPr>
      <w:rFonts w:ascii="Arial" w:hAnsi="Arial" w:cs="Arial"/>
      <w:b/>
      <w:bCs/>
      <w:i/>
      <w:iCs/>
      <w:sz w:val="14"/>
      <w:szCs w:val="14"/>
      <w:lang w:val="lt-LT" w:eastAsia="lt-LT"/>
    </w:rPr>
  </w:style>
  <w:style w:type="paragraph" w:customStyle="1" w:styleId="xl197">
    <w:name w:val="xl197"/>
    <w:basedOn w:val="prastasis"/>
    <w:rsid w:val="00E81AD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98">
    <w:name w:val="xl198"/>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99">
    <w:name w:val="xl199"/>
    <w:basedOn w:val="prastasis"/>
    <w:rsid w:val="00E81AD4"/>
    <w:pPr>
      <w:suppressAutoHyphens w:val="0"/>
      <w:spacing w:before="100" w:beforeAutospacing="1" w:after="100" w:afterAutospacing="1"/>
    </w:pPr>
    <w:rPr>
      <w:rFonts w:ascii="Arial" w:hAnsi="Arial" w:cs="Arial"/>
      <w:lang w:val="lt-LT" w:eastAsia="lt-LT"/>
    </w:rPr>
  </w:style>
  <w:style w:type="paragraph" w:customStyle="1" w:styleId="xl200">
    <w:name w:val="xl200"/>
    <w:basedOn w:val="prastasis"/>
    <w:rsid w:val="00E81AD4"/>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1">
    <w:name w:val="xl201"/>
    <w:basedOn w:val="prastasis"/>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2">
    <w:name w:val="xl202"/>
    <w:basedOn w:val="prastasis"/>
    <w:rsid w:val="00E81AD4"/>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3">
    <w:name w:val="xl203"/>
    <w:basedOn w:val="prastasis"/>
    <w:rsid w:val="00E81AD4"/>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4">
    <w:name w:val="xl204"/>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5">
    <w:name w:val="xl205"/>
    <w:basedOn w:val="prastasis"/>
    <w:rsid w:val="00E81A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6">
    <w:name w:val="xl206"/>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7">
    <w:name w:val="xl207"/>
    <w:basedOn w:val="prastasis"/>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8">
    <w:name w:val="xl208"/>
    <w:basedOn w:val="prastasis"/>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09">
    <w:name w:val="xl209"/>
    <w:basedOn w:val="prastasis"/>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0">
    <w:name w:val="xl210"/>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1">
    <w:name w:val="xl211"/>
    <w:basedOn w:val="prastasis"/>
    <w:rsid w:val="00E81AD4"/>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2">
    <w:name w:val="xl212"/>
    <w:basedOn w:val="prastasis"/>
    <w:rsid w:val="00E81AD4"/>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3">
    <w:name w:val="xl213"/>
    <w:basedOn w:val="prastasis"/>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4">
    <w:name w:val="xl214"/>
    <w:basedOn w:val="prastasis"/>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5">
    <w:name w:val="xl215"/>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6">
    <w:name w:val="xl216"/>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7">
    <w:name w:val="xl217"/>
    <w:basedOn w:val="prastasis"/>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8">
    <w:name w:val="xl218"/>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19">
    <w:name w:val="xl219"/>
    <w:basedOn w:val="prastasis"/>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0">
    <w:name w:val="xl220"/>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1">
    <w:name w:val="xl221"/>
    <w:basedOn w:val="prastasis"/>
    <w:rsid w:val="00E81AD4"/>
    <w:pPr>
      <w:suppressAutoHyphens w:val="0"/>
      <w:spacing w:before="100" w:beforeAutospacing="1" w:after="100" w:afterAutospacing="1"/>
      <w:jc w:val="center"/>
    </w:pPr>
    <w:rPr>
      <w:b/>
      <w:bCs/>
      <w:sz w:val="28"/>
      <w:szCs w:val="28"/>
      <w:lang w:val="lt-LT" w:eastAsia="lt-LT"/>
    </w:rPr>
  </w:style>
  <w:style w:type="paragraph" w:customStyle="1" w:styleId="xl222">
    <w:name w:val="xl222"/>
    <w:basedOn w:val="prastasis"/>
    <w:rsid w:val="00E81AD4"/>
    <w:pPr>
      <w:pBdr>
        <w:bottom w:val="single" w:sz="4" w:space="0" w:color="auto"/>
      </w:pBdr>
      <w:suppressAutoHyphens w:val="0"/>
      <w:spacing w:before="100" w:beforeAutospacing="1" w:after="100" w:afterAutospacing="1"/>
      <w:jc w:val="center"/>
    </w:pPr>
    <w:rPr>
      <w:lang w:val="lt-LT" w:eastAsia="lt-LT"/>
    </w:rPr>
  </w:style>
  <w:style w:type="paragraph" w:customStyle="1" w:styleId="xl223">
    <w:name w:val="xl223"/>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24">
    <w:name w:val="xl224"/>
    <w:basedOn w:val="prastasis"/>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character" w:customStyle="1" w:styleId="AntratsDiagrama">
    <w:name w:val="Antraštės Diagrama"/>
    <w:link w:val="Antrats"/>
    <w:uiPriority w:val="99"/>
    <w:rsid w:val="00F67747"/>
    <w:rPr>
      <w:sz w:val="24"/>
      <w:szCs w:val="24"/>
      <w:lang w:val="lt-LT" w:eastAsia="ar-SA"/>
    </w:rPr>
  </w:style>
  <w:style w:type="table" w:customStyle="1" w:styleId="3sraolentel3parykinimas1">
    <w:name w:val="3 sąrašo lentelė – 3 paryškinimas1"/>
    <w:basedOn w:val="prastojilentel"/>
    <w:uiPriority w:val="48"/>
    <w:rsid w:val="00162AB7"/>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prastasiniatinklio">
    <w:name w:val="Normal (Web)"/>
    <w:basedOn w:val="prastasis"/>
    <w:uiPriority w:val="99"/>
    <w:unhideWhenUsed/>
    <w:rsid w:val="002E4DFA"/>
    <w:pPr>
      <w:suppressAutoHyphens w:val="0"/>
      <w:spacing w:before="100" w:beforeAutospacing="1" w:after="100" w:afterAutospacing="1"/>
    </w:pPr>
    <w:rPr>
      <w:lang w:val="lt-LT" w:eastAsia="lt-LT"/>
    </w:rPr>
  </w:style>
  <w:style w:type="paragraph" w:styleId="Sraopastraipa">
    <w:name w:val="List Paragraph"/>
    <w:basedOn w:val="prastasis"/>
    <w:uiPriority w:val="34"/>
    <w:qFormat/>
    <w:rsid w:val="00041FB1"/>
    <w:pPr>
      <w:suppressAutoHyphens w:val="0"/>
      <w:spacing w:line="200" w:lineRule="exact"/>
      <w:ind w:left="720"/>
      <w:contextualSpacing/>
      <w:jc w:val="both"/>
    </w:pPr>
    <w:rPr>
      <w:rFonts w:ascii="Calibri" w:hAnsi="Calibri"/>
      <w:sz w:val="22"/>
      <w:szCs w:val="22"/>
      <w:lang w:val="lt-LT" w:eastAsia="lt-LT"/>
    </w:rPr>
  </w:style>
  <w:style w:type="table" w:styleId="Lentelstinklelis">
    <w:name w:val="Table Grid"/>
    <w:basedOn w:val="prastojilentel"/>
    <w:uiPriority w:val="39"/>
    <w:rsid w:val="004D3A63"/>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D3A63"/>
    <w:rPr>
      <w:rFonts w:asciiTheme="minorHAnsi" w:eastAsiaTheme="minorHAnsi" w:hAnsiTheme="minorHAnsi" w:cstheme="minorBidi"/>
      <w:sz w:val="22"/>
      <w:szCs w:val="22"/>
      <w:lang w:val="lt-LT"/>
    </w:rPr>
  </w:style>
  <w:style w:type="character" w:styleId="Emfaz">
    <w:name w:val="Emphasis"/>
    <w:basedOn w:val="Numatytasispastraiposriftas"/>
    <w:uiPriority w:val="20"/>
    <w:qFormat/>
    <w:rsid w:val="00CB327A"/>
    <w:rPr>
      <w:i/>
      <w:iCs/>
    </w:rPr>
  </w:style>
  <w:style w:type="character" w:customStyle="1" w:styleId="acopre">
    <w:name w:val="acopre"/>
    <w:basedOn w:val="Numatytasispastraiposriftas"/>
    <w:rsid w:val="00B20E1F"/>
  </w:style>
  <w:style w:type="character" w:customStyle="1" w:styleId="Neapdorotaspaminjimas1">
    <w:name w:val="Neapdorotas paminėjimas1"/>
    <w:basedOn w:val="Numatytasispastraiposriftas"/>
    <w:uiPriority w:val="99"/>
    <w:semiHidden/>
    <w:unhideWhenUsed/>
    <w:rsid w:val="00AC6EDF"/>
    <w:rPr>
      <w:color w:val="605E5C"/>
      <w:shd w:val="clear" w:color="auto" w:fill="E1DFDD"/>
    </w:rPr>
  </w:style>
  <w:style w:type="character" w:customStyle="1" w:styleId="Antrat2Diagrama">
    <w:name w:val="Antraštė 2 Diagrama"/>
    <w:basedOn w:val="Numatytasispastraiposriftas"/>
    <w:link w:val="Antrat2"/>
    <w:semiHidden/>
    <w:rsid w:val="003C5B03"/>
    <w:rPr>
      <w:rFonts w:asciiTheme="majorHAnsi" w:eastAsiaTheme="majorEastAsia" w:hAnsiTheme="majorHAnsi" w:cstheme="majorBidi"/>
      <w:color w:val="2F5496" w:themeColor="accent1" w:themeShade="BF"/>
      <w:sz w:val="26"/>
      <w:szCs w:val="26"/>
      <w:lang w:val="en-GB" w:eastAsia="ar-SA"/>
    </w:rPr>
  </w:style>
  <w:style w:type="character" w:customStyle="1" w:styleId="tojvnm2t">
    <w:name w:val="tojvnm2t"/>
    <w:basedOn w:val="Numatytasispastraiposriftas"/>
    <w:rsid w:val="00785F01"/>
  </w:style>
  <w:style w:type="paragraph" w:styleId="Pataisymai">
    <w:name w:val="Revision"/>
    <w:hidden/>
    <w:uiPriority w:val="99"/>
    <w:semiHidden/>
    <w:rsid w:val="00FF0872"/>
    <w:rPr>
      <w:sz w:val="24"/>
      <w:szCs w:val="24"/>
      <w:lang w:val="en-GB" w:eastAsia="ar-SA"/>
    </w:rPr>
  </w:style>
  <w:style w:type="character" w:styleId="Grietas">
    <w:name w:val="Strong"/>
    <w:basedOn w:val="Numatytasispastraiposriftas"/>
    <w:uiPriority w:val="22"/>
    <w:qFormat/>
    <w:rsid w:val="00491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689">
      <w:bodyDiv w:val="1"/>
      <w:marLeft w:val="0"/>
      <w:marRight w:val="0"/>
      <w:marTop w:val="0"/>
      <w:marBottom w:val="0"/>
      <w:divBdr>
        <w:top w:val="none" w:sz="0" w:space="0" w:color="auto"/>
        <w:left w:val="none" w:sz="0" w:space="0" w:color="auto"/>
        <w:bottom w:val="none" w:sz="0" w:space="0" w:color="auto"/>
        <w:right w:val="none" w:sz="0" w:space="0" w:color="auto"/>
      </w:divBdr>
    </w:div>
    <w:div w:id="65080226">
      <w:bodyDiv w:val="1"/>
      <w:marLeft w:val="0"/>
      <w:marRight w:val="0"/>
      <w:marTop w:val="0"/>
      <w:marBottom w:val="0"/>
      <w:divBdr>
        <w:top w:val="none" w:sz="0" w:space="0" w:color="auto"/>
        <w:left w:val="none" w:sz="0" w:space="0" w:color="auto"/>
        <w:bottom w:val="none" w:sz="0" w:space="0" w:color="auto"/>
        <w:right w:val="none" w:sz="0" w:space="0" w:color="auto"/>
      </w:divBdr>
      <w:divsChild>
        <w:div w:id="1841846503">
          <w:marLeft w:val="0"/>
          <w:marRight w:val="0"/>
          <w:marTop w:val="0"/>
          <w:marBottom w:val="0"/>
          <w:divBdr>
            <w:top w:val="none" w:sz="0" w:space="0" w:color="auto"/>
            <w:left w:val="none" w:sz="0" w:space="0" w:color="auto"/>
            <w:bottom w:val="none" w:sz="0" w:space="0" w:color="auto"/>
            <w:right w:val="none" w:sz="0" w:space="0" w:color="auto"/>
          </w:divBdr>
        </w:div>
        <w:div w:id="1209612359">
          <w:marLeft w:val="0"/>
          <w:marRight w:val="0"/>
          <w:marTop w:val="0"/>
          <w:marBottom w:val="0"/>
          <w:divBdr>
            <w:top w:val="none" w:sz="0" w:space="0" w:color="auto"/>
            <w:left w:val="none" w:sz="0" w:space="0" w:color="auto"/>
            <w:bottom w:val="none" w:sz="0" w:space="0" w:color="auto"/>
            <w:right w:val="none" w:sz="0" w:space="0" w:color="auto"/>
          </w:divBdr>
        </w:div>
        <w:div w:id="260070177">
          <w:marLeft w:val="0"/>
          <w:marRight w:val="0"/>
          <w:marTop w:val="0"/>
          <w:marBottom w:val="0"/>
          <w:divBdr>
            <w:top w:val="none" w:sz="0" w:space="0" w:color="auto"/>
            <w:left w:val="none" w:sz="0" w:space="0" w:color="auto"/>
            <w:bottom w:val="none" w:sz="0" w:space="0" w:color="auto"/>
            <w:right w:val="none" w:sz="0" w:space="0" w:color="auto"/>
          </w:divBdr>
        </w:div>
        <w:div w:id="540096426">
          <w:marLeft w:val="0"/>
          <w:marRight w:val="0"/>
          <w:marTop w:val="0"/>
          <w:marBottom w:val="0"/>
          <w:divBdr>
            <w:top w:val="none" w:sz="0" w:space="0" w:color="auto"/>
            <w:left w:val="none" w:sz="0" w:space="0" w:color="auto"/>
            <w:bottom w:val="none" w:sz="0" w:space="0" w:color="auto"/>
            <w:right w:val="none" w:sz="0" w:space="0" w:color="auto"/>
          </w:divBdr>
        </w:div>
        <w:div w:id="248270051">
          <w:marLeft w:val="0"/>
          <w:marRight w:val="0"/>
          <w:marTop w:val="0"/>
          <w:marBottom w:val="0"/>
          <w:divBdr>
            <w:top w:val="none" w:sz="0" w:space="0" w:color="auto"/>
            <w:left w:val="none" w:sz="0" w:space="0" w:color="auto"/>
            <w:bottom w:val="none" w:sz="0" w:space="0" w:color="auto"/>
            <w:right w:val="none" w:sz="0" w:space="0" w:color="auto"/>
          </w:divBdr>
        </w:div>
        <w:div w:id="810631723">
          <w:marLeft w:val="0"/>
          <w:marRight w:val="0"/>
          <w:marTop w:val="0"/>
          <w:marBottom w:val="0"/>
          <w:divBdr>
            <w:top w:val="none" w:sz="0" w:space="0" w:color="auto"/>
            <w:left w:val="none" w:sz="0" w:space="0" w:color="auto"/>
            <w:bottom w:val="none" w:sz="0" w:space="0" w:color="auto"/>
            <w:right w:val="none" w:sz="0" w:space="0" w:color="auto"/>
          </w:divBdr>
        </w:div>
        <w:div w:id="372853728">
          <w:marLeft w:val="0"/>
          <w:marRight w:val="0"/>
          <w:marTop w:val="0"/>
          <w:marBottom w:val="0"/>
          <w:divBdr>
            <w:top w:val="none" w:sz="0" w:space="0" w:color="auto"/>
            <w:left w:val="none" w:sz="0" w:space="0" w:color="auto"/>
            <w:bottom w:val="none" w:sz="0" w:space="0" w:color="auto"/>
            <w:right w:val="none" w:sz="0" w:space="0" w:color="auto"/>
          </w:divBdr>
        </w:div>
        <w:div w:id="1558123874">
          <w:marLeft w:val="0"/>
          <w:marRight w:val="0"/>
          <w:marTop w:val="0"/>
          <w:marBottom w:val="0"/>
          <w:divBdr>
            <w:top w:val="none" w:sz="0" w:space="0" w:color="auto"/>
            <w:left w:val="none" w:sz="0" w:space="0" w:color="auto"/>
            <w:bottom w:val="none" w:sz="0" w:space="0" w:color="auto"/>
            <w:right w:val="none" w:sz="0" w:space="0" w:color="auto"/>
          </w:divBdr>
        </w:div>
        <w:div w:id="1698189348">
          <w:marLeft w:val="0"/>
          <w:marRight w:val="0"/>
          <w:marTop w:val="0"/>
          <w:marBottom w:val="0"/>
          <w:divBdr>
            <w:top w:val="none" w:sz="0" w:space="0" w:color="auto"/>
            <w:left w:val="none" w:sz="0" w:space="0" w:color="auto"/>
            <w:bottom w:val="none" w:sz="0" w:space="0" w:color="auto"/>
            <w:right w:val="none" w:sz="0" w:space="0" w:color="auto"/>
          </w:divBdr>
        </w:div>
        <w:div w:id="527259039">
          <w:marLeft w:val="0"/>
          <w:marRight w:val="0"/>
          <w:marTop w:val="0"/>
          <w:marBottom w:val="0"/>
          <w:divBdr>
            <w:top w:val="none" w:sz="0" w:space="0" w:color="auto"/>
            <w:left w:val="none" w:sz="0" w:space="0" w:color="auto"/>
            <w:bottom w:val="none" w:sz="0" w:space="0" w:color="auto"/>
            <w:right w:val="none" w:sz="0" w:space="0" w:color="auto"/>
          </w:divBdr>
        </w:div>
        <w:div w:id="1555696160">
          <w:marLeft w:val="0"/>
          <w:marRight w:val="0"/>
          <w:marTop w:val="0"/>
          <w:marBottom w:val="0"/>
          <w:divBdr>
            <w:top w:val="none" w:sz="0" w:space="0" w:color="auto"/>
            <w:left w:val="none" w:sz="0" w:space="0" w:color="auto"/>
            <w:bottom w:val="none" w:sz="0" w:space="0" w:color="auto"/>
            <w:right w:val="none" w:sz="0" w:space="0" w:color="auto"/>
          </w:divBdr>
        </w:div>
      </w:divsChild>
    </w:div>
    <w:div w:id="225386077">
      <w:bodyDiv w:val="1"/>
      <w:marLeft w:val="0"/>
      <w:marRight w:val="0"/>
      <w:marTop w:val="0"/>
      <w:marBottom w:val="0"/>
      <w:divBdr>
        <w:top w:val="none" w:sz="0" w:space="0" w:color="auto"/>
        <w:left w:val="none" w:sz="0" w:space="0" w:color="auto"/>
        <w:bottom w:val="none" w:sz="0" w:space="0" w:color="auto"/>
        <w:right w:val="none" w:sz="0" w:space="0" w:color="auto"/>
      </w:divBdr>
    </w:div>
    <w:div w:id="1259945560">
      <w:bodyDiv w:val="1"/>
      <w:marLeft w:val="0"/>
      <w:marRight w:val="0"/>
      <w:marTop w:val="0"/>
      <w:marBottom w:val="0"/>
      <w:divBdr>
        <w:top w:val="none" w:sz="0" w:space="0" w:color="auto"/>
        <w:left w:val="none" w:sz="0" w:space="0" w:color="auto"/>
        <w:bottom w:val="none" w:sz="0" w:space="0" w:color="auto"/>
        <w:right w:val="none" w:sz="0" w:space="0" w:color="auto"/>
      </w:divBdr>
    </w:div>
    <w:div w:id="1293051217">
      <w:bodyDiv w:val="1"/>
      <w:marLeft w:val="0"/>
      <w:marRight w:val="0"/>
      <w:marTop w:val="0"/>
      <w:marBottom w:val="0"/>
      <w:divBdr>
        <w:top w:val="none" w:sz="0" w:space="0" w:color="auto"/>
        <w:left w:val="none" w:sz="0" w:space="0" w:color="auto"/>
        <w:bottom w:val="none" w:sz="0" w:space="0" w:color="auto"/>
        <w:right w:val="none" w:sz="0" w:space="0" w:color="auto"/>
      </w:divBdr>
    </w:div>
    <w:div w:id="1370493098">
      <w:bodyDiv w:val="1"/>
      <w:marLeft w:val="0"/>
      <w:marRight w:val="0"/>
      <w:marTop w:val="0"/>
      <w:marBottom w:val="0"/>
      <w:divBdr>
        <w:top w:val="none" w:sz="0" w:space="0" w:color="auto"/>
        <w:left w:val="none" w:sz="0" w:space="0" w:color="auto"/>
        <w:bottom w:val="none" w:sz="0" w:space="0" w:color="auto"/>
        <w:right w:val="none" w:sz="0" w:space="0" w:color="auto"/>
      </w:divBdr>
    </w:div>
    <w:div w:id="1711345193">
      <w:bodyDiv w:val="1"/>
      <w:marLeft w:val="0"/>
      <w:marRight w:val="0"/>
      <w:marTop w:val="0"/>
      <w:marBottom w:val="0"/>
      <w:divBdr>
        <w:top w:val="none" w:sz="0" w:space="0" w:color="auto"/>
        <w:left w:val="none" w:sz="0" w:space="0" w:color="auto"/>
        <w:bottom w:val="none" w:sz="0" w:space="0" w:color="auto"/>
        <w:right w:val="none" w:sz="0" w:space="0" w:color="auto"/>
      </w:divBdr>
    </w:div>
    <w:div w:id="17331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k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a\Desktop\blankai\Mero%20potvarki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69D7-06D9-4444-B355-D0D4D48B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Template>
  <TotalTime>0</TotalTime>
  <Pages>6</Pages>
  <Words>10392</Words>
  <Characters>5925</Characters>
  <Application>Microsoft Office Word</Application>
  <DocSecurity>0</DocSecurity>
  <Lines>49</Lines>
  <Paragraphs>32</Paragraphs>
  <ScaleCrop>false</ScaleCrop>
  <HeadingPairs>
    <vt:vector size="6" baseType="variant">
      <vt:variant>
        <vt:lpstr>Pavadinimas</vt:lpstr>
      </vt:variant>
      <vt:variant>
        <vt:i4>1</vt:i4>
      </vt:variant>
      <vt:variant>
        <vt:lpstr>Antraštės</vt:lpstr>
      </vt:variant>
      <vt:variant>
        <vt:i4>3</vt:i4>
      </vt:variant>
      <vt:variant>
        <vt:lpstr>Title</vt:lpstr>
      </vt:variant>
      <vt:variant>
        <vt:i4>1</vt:i4>
      </vt:variant>
    </vt:vector>
  </HeadingPairs>
  <TitlesOfParts>
    <vt:vector size="5" baseType="lpstr">
      <vt:lpstr/>
      <vt:lpstr>2021 m. kultūros centre iš viso įvyko 161 įvairaus pobūdžio renginių, juose apsi</vt:lpstr>
      <vt:lpstr/>
      <vt:lpstr>2021 m. kultūros centre iš viso veikė 10 meno kolektyvų, jų veikloje dalyvavo 10</vt:lpstr>
      <vt:lpstr> </vt:lpstr>
    </vt:vector>
  </TitlesOfParts>
  <Company/>
  <LinksUpToDate>false</LinksUpToDate>
  <CharactersWithSpaces>16285</CharactersWithSpaces>
  <SharedDoc>false</SharedDoc>
  <HLinks>
    <vt:vector size="6" baseType="variant">
      <vt:variant>
        <vt:i4>1966187</vt:i4>
      </vt:variant>
      <vt:variant>
        <vt:i4>0</vt:i4>
      </vt:variant>
      <vt:variant>
        <vt:i4>0</vt:i4>
      </vt:variant>
      <vt:variant>
        <vt:i4>5</vt:i4>
      </vt:variant>
      <vt:variant>
        <vt:lpwstr>mailto:gargzdusc9@gmail.com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PKC</cp:lastModifiedBy>
  <cp:revision>2</cp:revision>
  <cp:lastPrinted>2022-02-08T15:43:00Z</cp:lastPrinted>
  <dcterms:created xsi:type="dcterms:W3CDTF">2022-03-10T10:32:00Z</dcterms:created>
  <dcterms:modified xsi:type="dcterms:W3CDTF">2022-03-10T10:32:00Z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-1419059495</vt:i4>
  </property>
</Properties>
</file>